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D4BB" w14:textId="1905ED4B" w:rsidR="00CF035F" w:rsidRDefault="00CF035F" w:rsidP="00CF035F">
      <w:pPr>
        <w:spacing w:before="240"/>
      </w:pPr>
      <w:bookmarkStart w:id="0" w:name="_Toc94778540"/>
      <w:r w:rsidRPr="000C3284">
        <w:rPr>
          <w:b/>
          <w:bCs/>
          <w:sz w:val="28"/>
          <w:szCs w:val="28"/>
          <w:u w:val="single"/>
        </w:rPr>
        <w:t>Outcomes and Indicators</w:t>
      </w:r>
      <w:r>
        <w:rPr>
          <w:b/>
          <w:bCs/>
          <w:sz w:val="28"/>
          <w:szCs w:val="28"/>
          <w:u w:val="single"/>
        </w:rPr>
        <w:t xml:space="preserve"> Worksheet</w:t>
      </w:r>
    </w:p>
    <w:p w14:paraId="061BA822" w14:textId="1E49048F" w:rsidR="00CD3AAF" w:rsidRPr="00CD3AAF" w:rsidRDefault="00CD3AAF" w:rsidP="00CD3AAF">
      <w:pPr>
        <w:rPr>
          <w:b/>
          <w:bCs/>
          <w:i/>
          <w:iCs/>
          <w:u w:val="single"/>
        </w:rPr>
      </w:pPr>
      <w:r w:rsidRPr="00CD3AAF">
        <w:rPr>
          <w:b/>
          <w:bCs/>
          <w:i/>
          <w:iCs/>
        </w:rPr>
        <w:t>Please use this worksheet to identify and select the outcomes and indicators you wish to include in your project proposal.</w:t>
      </w:r>
      <w:r>
        <w:rPr>
          <w:b/>
          <w:bCs/>
          <w:i/>
          <w:iCs/>
        </w:rPr>
        <w:t xml:space="preserve"> Proposals for the FY2</w:t>
      </w:r>
      <w:r w:rsidR="0056527F">
        <w:rPr>
          <w:b/>
          <w:bCs/>
          <w:i/>
          <w:iCs/>
        </w:rPr>
        <w:t>3</w:t>
      </w:r>
      <w:r>
        <w:rPr>
          <w:b/>
          <w:bCs/>
          <w:i/>
          <w:iCs/>
        </w:rPr>
        <w:t xml:space="preserve"> Specialty Crop Block Grant must be emailed to </w:t>
      </w:r>
      <w:hyperlink r:id="rId5" w:history="1">
        <w:r w:rsidRPr="009A4EE4">
          <w:rPr>
            <w:rStyle w:val="Hyperlink"/>
            <w:b/>
            <w:bCs/>
            <w:i/>
            <w:iCs/>
          </w:rPr>
          <w:t>timothy.schoonhoven@state.sd.us</w:t>
        </w:r>
      </w:hyperlink>
      <w:r>
        <w:rPr>
          <w:b/>
          <w:bCs/>
          <w:i/>
          <w:iCs/>
        </w:rPr>
        <w:t xml:space="preserve"> by March 2</w:t>
      </w:r>
      <w:r w:rsidR="0056527F">
        <w:rPr>
          <w:b/>
          <w:bCs/>
          <w:i/>
          <w:iCs/>
        </w:rPr>
        <w:t>4</w:t>
      </w:r>
      <w:r>
        <w:rPr>
          <w:b/>
          <w:bCs/>
          <w:i/>
          <w:iCs/>
        </w:rPr>
        <w:t>, 202</w:t>
      </w:r>
      <w:r w:rsidR="0056527F">
        <w:rPr>
          <w:b/>
          <w:bCs/>
          <w:i/>
          <w:iCs/>
        </w:rPr>
        <w:t>3.</w:t>
      </w:r>
    </w:p>
    <w:p w14:paraId="68AAA209" w14:textId="69633D1D" w:rsidR="00CF035F" w:rsidRDefault="00CF035F" w:rsidP="00CF035F">
      <w:pPr>
        <w:spacing w:before="240"/>
      </w:pPr>
      <w:r>
        <w:t xml:space="preserve">Applicants </w:t>
      </w:r>
      <w:r>
        <w:rPr>
          <w:b/>
          <w:bCs/>
          <w:u w:val="single"/>
        </w:rPr>
        <w:t>MUST</w:t>
      </w:r>
      <w:r>
        <w:t xml:space="preserve"> fill out the specific, measurable fields for </w:t>
      </w:r>
      <w:r>
        <w:rPr>
          <w:b/>
          <w:bCs/>
          <w:u w:val="single"/>
        </w:rPr>
        <w:t>AT LEAST ONE</w:t>
      </w:r>
      <w:r>
        <w:t xml:space="preserve"> indicator for each outcome selected as part of the </w:t>
      </w:r>
      <w:hyperlink r:id="rId6" w:history="1">
        <w:r w:rsidRPr="00244510">
          <w:rPr>
            <w:rStyle w:val="Hyperlink"/>
          </w:rPr>
          <w:t>Project Profile Template</w:t>
        </w:r>
      </w:hyperlink>
      <w:r>
        <w:t xml:space="preserve"> submitted to SD DANR. Applicants must clearly explain how they will collect data to validate the measures detailed for each selected indicator. Program subrecipients are required to submit this information in </w:t>
      </w:r>
      <w:hyperlink r:id="rId7" w:history="1">
        <w:r w:rsidRPr="00D638BF">
          <w:rPr>
            <w:rStyle w:val="Hyperlink"/>
          </w:rPr>
          <w:t>annual performance reports</w:t>
        </w:r>
      </w:hyperlink>
      <w:r>
        <w:t xml:space="preserve"> to SD DANR.</w:t>
      </w:r>
    </w:p>
    <w:p w14:paraId="75170FCE" w14:textId="13A07A33" w:rsidR="00CF035F" w:rsidRPr="00BD3F0B" w:rsidRDefault="00CF035F" w:rsidP="00CF035F">
      <w:pPr>
        <w:rPr>
          <w:u w:val="single"/>
        </w:rPr>
      </w:pPr>
      <w:r w:rsidRPr="00BD3F0B">
        <w:rPr>
          <w:u w:val="single"/>
        </w:rPr>
        <w:t>For example</w:t>
      </w:r>
      <w:r>
        <w:rPr>
          <w:u w:val="single"/>
        </w:rPr>
        <w:t xml:space="preserve">, if a project selected Outcome 1 from the list below and committed to perform the first associated Indicator </w:t>
      </w:r>
      <w:proofErr w:type="gramStart"/>
      <w:r>
        <w:rPr>
          <w:u w:val="single"/>
        </w:rPr>
        <w:t>in order to</w:t>
      </w:r>
      <w:proofErr w:type="gramEnd"/>
      <w:r>
        <w:rPr>
          <w:u w:val="single"/>
        </w:rPr>
        <w:t xml:space="preserve"> verify the project met the Outcome, the submission might look like</w:t>
      </w:r>
      <w:r w:rsidRPr="00BD3F0B">
        <w:rPr>
          <w:u w:val="single"/>
        </w:rPr>
        <w:t>:</w:t>
      </w:r>
    </w:p>
    <w:tbl>
      <w:tblPr>
        <w:tblStyle w:val="TableGrid"/>
        <w:tblpPr w:leftFromText="180" w:rightFromText="180" w:vertAnchor="text" w:horzAnchor="page" w:tblpX="10009" w:tblpY="42"/>
        <w:tblW w:w="0" w:type="auto"/>
        <w:tblLook w:val="04A0" w:firstRow="1" w:lastRow="0" w:firstColumn="1" w:lastColumn="0" w:noHBand="0" w:noVBand="1"/>
      </w:tblPr>
      <w:tblGrid>
        <w:gridCol w:w="669"/>
      </w:tblGrid>
      <w:tr w:rsidR="00CF035F" w14:paraId="1F666813" w14:textId="77777777" w:rsidTr="001E247D">
        <w:trPr>
          <w:trHeight w:val="260"/>
        </w:trPr>
        <w:tc>
          <w:tcPr>
            <w:tcW w:w="669" w:type="dxa"/>
            <w:vAlign w:val="center"/>
          </w:tcPr>
          <w:p w14:paraId="10C63831" w14:textId="77777777" w:rsidR="00CF035F" w:rsidRPr="008D22E9" w:rsidRDefault="00CF035F" w:rsidP="001E247D">
            <w:pPr>
              <w:jc w:val="center"/>
              <w:rPr>
                <w:b/>
                <w:bCs/>
                <w:color w:val="FF0000"/>
                <w:sz w:val="28"/>
                <w:szCs w:val="28"/>
              </w:rPr>
            </w:pPr>
            <w:r w:rsidRPr="008D22E9">
              <w:rPr>
                <w:b/>
                <w:bCs/>
                <w:color w:val="FF0000"/>
                <w:sz w:val="28"/>
                <w:szCs w:val="28"/>
              </w:rPr>
              <w:t>X</w:t>
            </w:r>
          </w:p>
        </w:tc>
      </w:tr>
    </w:tbl>
    <w:p w14:paraId="36B36430" w14:textId="77777777" w:rsidR="00CF035F" w:rsidRDefault="00CF035F" w:rsidP="00CF035F">
      <w:pPr>
        <w:spacing w:after="0"/>
        <w:ind w:left="720"/>
      </w:pPr>
      <w:r w:rsidRPr="00BD3F0B">
        <w:t>Outcome 1:</w:t>
      </w:r>
      <w:r>
        <w:tab/>
      </w:r>
      <w:r w:rsidRPr="00BD3F0B">
        <w:t xml:space="preserve">Increasing Consumption and Consumer Purchasing of Specialty Crops </w:t>
      </w:r>
    </w:p>
    <w:p w14:paraId="1B1763A0" w14:textId="77777777" w:rsidR="00CF035F" w:rsidRDefault="00CF035F" w:rsidP="00CF035F">
      <w:pPr>
        <w:spacing w:after="0"/>
        <w:ind w:left="720"/>
      </w:pPr>
    </w:p>
    <w:p w14:paraId="6B55B0F6" w14:textId="77777777" w:rsidR="00CF035F" w:rsidRDefault="00CF035F" w:rsidP="00CF035F">
      <w:pPr>
        <w:spacing w:after="0"/>
        <w:ind w:left="720"/>
      </w:pPr>
      <w:r>
        <w:t xml:space="preserve">Indicator </w:t>
      </w:r>
      <w:r w:rsidRPr="00BD3F0B">
        <w:t xml:space="preserve">1.1 </w:t>
      </w:r>
      <w:r>
        <w:tab/>
      </w:r>
      <w:r w:rsidRPr="00BD3F0B">
        <w:t>Total number of consumers who gained knowledge about specialty crops</w:t>
      </w:r>
      <w:r>
        <w:t>:</w:t>
      </w:r>
      <w:r w:rsidRPr="00BD3F0B">
        <w:t xml:space="preserve"> </w:t>
      </w:r>
      <w:r w:rsidRPr="00136F59">
        <w:rPr>
          <w:b/>
          <w:bCs/>
          <w:color w:val="FF0000"/>
          <w:u w:val="single"/>
        </w:rPr>
        <w:t>200</w:t>
      </w:r>
      <w:r w:rsidRPr="00BD3F0B">
        <w:t xml:space="preserve">. </w:t>
      </w:r>
    </w:p>
    <w:p w14:paraId="5172C447" w14:textId="77777777" w:rsidR="00CF035F" w:rsidRDefault="00CF035F" w:rsidP="00CF035F">
      <w:pPr>
        <w:spacing w:after="0"/>
        <w:ind w:left="1440"/>
      </w:pPr>
      <w:r w:rsidRPr="00BD3F0B">
        <w:t xml:space="preserve">1.1a </w:t>
      </w:r>
      <w:r>
        <w:tab/>
      </w:r>
      <w:r w:rsidRPr="00BD3F0B">
        <w:t xml:space="preserve">Adults </w:t>
      </w:r>
      <w:r w:rsidRPr="00136F59">
        <w:rPr>
          <w:b/>
          <w:bCs/>
          <w:color w:val="FF0000"/>
          <w:u w:val="single"/>
        </w:rPr>
        <w:t>100</w:t>
      </w:r>
      <w:r w:rsidRPr="00BD3F0B">
        <w:t xml:space="preserve">. </w:t>
      </w:r>
    </w:p>
    <w:p w14:paraId="3AE0BBD3" w14:textId="77777777" w:rsidR="00CF035F" w:rsidRDefault="00CF035F" w:rsidP="00CF035F">
      <w:pPr>
        <w:ind w:left="1440"/>
      </w:pPr>
      <w:r w:rsidRPr="00BD3F0B">
        <w:t xml:space="preserve">1.1b </w:t>
      </w:r>
      <w:r>
        <w:tab/>
      </w:r>
      <w:r w:rsidRPr="00BD3F0B">
        <w:t xml:space="preserve">Children </w:t>
      </w:r>
      <w:r w:rsidRPr="00136F59">
        <w:rPr>
          <w:b/>
          <w:bCs/>
          <w:color w:val="FF0000"/>
          <w:u w:val="single"/>
        </w:rPr>
        <w:t>100</w:t>
      </w:r>
      <w:r w:rsidRPr="00BD3F0B">
        <w:t>.</w:t>
      </w:r>
    </w:p>
    <w:p w14:paraId="5A9253EF" w14:textId="77777777" w:rsidR="00CF035F" w:rsidRPr="00071C8B" w:rsidRDefault="00CF035F" w:rsidP="00CF035F">
      <w:pPr>
        <w:ind w:left="720"/>
        <w:rPr>
          <w:i/>
          <w:iCs/>
          <w:color w:val="FF0000"/>
        </w:rPr>
      </w:pPr>
      <w:r w:rsidRPr="00071C8B">
        <w:rPr>
          <w:i/>
          <w:iCs/>
          <w:color w:val="FF0000"/>
        </w:rPr>
        <w:t>*Project description of the data collection methods to validate these indicators</w:t>
      </w:r>
      <w:r>
        <w:rPr>
          <w:i/>
          <w:iCs/>
          <w:color w:val="FF0000"/>
        </w:rPr>
        <w:t xml:space="preserve"> would</w:t>
      </w:r>
      <w:r w:rsidRPr="00071C8B">
        <w:rPr>
          <w:i/>
          <w:iCs/>
          <w:color w:val="FF0000"/>
        </w:rPr>
        <w:t xml:space="preserve"> follow in the project profile template*</w:t>
      </w:r>
    </w:p>
    <w:p w14:paraId="219C1236" w14:textId="25C175A7" w:rsidR="00CF035F" w:rsidRDefault="00CF035F" w:rsidP="00CF035F">
      <w:r>
        <w:t xml:space="preserve">Please see </w:t>
      </w:r>
      <w:r w:rsidRPr="00CF035F">
        <w:t>the list below</w:t>
      </w:r>
      <w:r>
        <w:t xml:space="preserve"> for a full list of the Outcomes and Indicators, and find them on the USDA AMS website here: </w:t>
      </w:r>
      <w:hyperlink r:id="rId8" w:history="1">
        <w:r w:rsidRPr="00D606F6">
          <w:rPr>
            <w:rStyle w:val="Hyperlink"/>
          </w:rPr>
          <w:t>https://www.ams.usda.gov/sites/default/files/media/SCBGPPerformanceMeasures.pdf</w:t>
        </w:r>
      </w:hyperlink>
      <w:r>
        <w:t xml:space="preserve">. </w:t>
      </w:r>
      <w:bookmarkEnd w:id="0"/>
    </w:p>
    <w:p w14:paraId="09CB56CC" w14:textId="58CD7C64" w:rsidR="00CD3AAF" w:rsidRDefault="00CD3AAF" w:rsidP="00CF035F"/>
    <w:p w14:paraId="60C40FF2" w14:textId="77777777" w:rsidR="00CF035F" w:rsidRPr="00554A15" w:rsidRDefault="00CF035F" w:rsidP="00CF035F">
      <w:pPr>
        <w:spacing w:after="67"/>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7E7C5ECD" wp14:editId="044DD3AA">
                <wp:extent cx="6896100" cy="19050"/>
                <wp:effectExtent l="0" t="0" r="0" b="0"/>
                <wp:docPr id="3492" name="Group 34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193" name="Shape 4193"/>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500B09C5" id="Group 3492"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DPHGHdGAgAArwUA&#10;AA4AAAAAAAAAAAAAAAAALgIAAGRycy9lMm9Eb2MueG1sUEsBAi0AFAAGAAgAAAAhAIbZbBzaAAAA&#10;BAEAAA8AAAAAAAAAAAAAAAAAoAQAAGRycy9kb3ducmV2LnhtbFBLBQYAAAAABAAEAPMAAACnBQAA&#10;AAA=&#10;">
                <v:shape id="Shape 4193"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5CA4B012" w14:textId="77777777" w:rsidR="00CF035F" w:rsidRPr="00FA14E5" w:rsidRDefault="00CF035F" w:rsidP="00CF035F">
      <w:pPr>
        <w:spacing w:after="0"/>
        <w:rPr>
          <w:rFonts w:cstheme="minorHAnsi"/>
          <w:b/>
          <w:bCs/>
          <w:color w:val="365F91"/>
          <w:sz w:val="24"/>
          <w:szCs w:val="24"/>
        </w:rPr>
      </w:pPr>
      <w:r w:rsidRPr="00FA14E5">
        <w:rPr>
          <w:rFonts w:cstheme="minorHAnsi"/>
          <w:b/>
          <w:bCs/>
          <w:color w:val="365F91"/>
          <w:sz w:val="24"/>
          <w:szCs w:val="24"/>
        </w:rPr>
        <w:t xml:space="preserve">Outcome 1: Increasing Consumption and Consumer Purchasing of Specialty Crops </w:t>
      </w:r>
    </w:p>
    <w:p w14:paraId="350397BA" w14:textId="77777777" w:rsidR="00CF035F" w:rsidRPr="00554A15" w:rsidRDefault="00CF035F" w:rsidP="00CF035F">
      <w:pPr>
        <w:spacing w:after="285"/>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38BDD788" wp14:editId="66024DC7">
                <wp:extent cx="6896100" cy="19050"/>
                <wp:effectExtent l="0" t="0" r="0" b="0"/>
                <wp:docPr id="3493" name="Group 34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195" name="Shape 4195"/>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59AFC102" id="Group 3493"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Ikw6R9GAgAArwUA&#10;AA4AAAAAAAAAAAAAAAAALgIAAGRycy9lMm9Eb2MueG1sUEsBAi0AFAAGAAgAAAAhAIbZbBzaAAAA&#10;BAEAAA8AAAAAAAAAAAAAAAAAoAQAAGRycy9kb3ducmV2LnhtbFBLBQYAAAAABAAEAPMAAACnBQAA&#10;AAA=&#10;">
                <v:shape id="Shape 4195"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65E097B4"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1.1</w:t>
      </w:r>
      <w:r w:rsidRPr="00554A15">
        <w:rPr>
          <w:rFonts w:ascii="Calibri" w:eastAsia="Calibri" w:hAnsi="Calibri" w:cs="Calibri"/>
          <w:color w:val="000000"/>
        </w:rPr>
        <w:t xml:space="preserve"> Total number of consumers who gained knowledge about specialty crops ___. </w:t>
      </w:r>
    </w:p>
    <w:p w14:paraId="7428CC20"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1.1a</w:t>
      </w:r>
      <w:r w:rsidRPr="00554A15">
        <w:rPr>
          <w:rFonts w:ascii="Calibri" w:eastAsia="Calibri" w:hAnsi="Calibri" w:cs="Calibri"/>
          <w:color w:val="000000"/>
        </w:rPr>
        <w:t xml:space="preserve"> Adults ___. </w:t>
      </w:r>
    </w:p>
    <w:p w14:paraId="5C2BCB81"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1.1b</w:t>
      </w:r>
      <w:r w:rsidRPr="00554A15">
        <w:rPr>
          <w:rFonts w:ascii="Calibri" w:eastAsia="Calibri" w:hAnsi="Calibri" w:cs="Calibri"/>
          <w:color w:val="000000"/>
        </w:rPr>
        <w:t xml:space="preserve"> Children ___. </w:t>
      </w:r>
    </w:p>
    <w:p w14:paraId="172AF2A6"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1.2</w:t>
      </w:r>
      <w:r w:rsidRPr="00554A15">
        <w:rPr>
          <w:rFonts w:ascii="Calibri" w:eastAsia="Calibri" w:hAnsi="Calibri" w:cs="Calibri"/>
          <w:color w:val="000000"/>
        </w:rPr>
        <w:t xml:space="preserve"> Total number of consumers who consumed more specialty crops ___. </w:t>
      </w:r>
    </w:p>
    <w:p w14:paraId="65AB9B86"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1.2a</w:t>
      </w:r>
      <w:r w:rsidRPr="00554A15">
        <w:rPr>
          <w:rFonts w:ascii="Calibri" w:eastAsia="Calibri" w:hAnsi="Calibri" w:cs="Calibri"/>
          <w:color w:val="000000"/>
        </w:rPr>
        <w:t xml:space="preserve"> Adults ___. </w:t>
      </w:r>
    </w:p>
    <w:p w14:paraId="037A5FFD" w14:textId="77777777" w:rsidR="00CF035F" w:rsidRPr="00554A15" w:rsidRDefault="00CF035F" w:rsidP="00CF035F">
      <w:pPr>
        <w:spacing w:after="226" w:line="250" w:lineRule="auto"/>
        <w:ind w:left="1437" w:hanging="10"/>
        <w:rPr>
          <w:rFonts w:ascii="Calibri" w:eastAsia="Calibri" w:hAnsi="Calibri" w:cs="Calibri"/>
          <w:color w:val="000000"/>
        </w:rPr>
      </w:pPr>
      <w:r w:rsidRPr="00554A15">
        <w:rPr>
          <w:rFonts w:ascii="Calibri" w:eastAsia="Calibri" w:hAnsi="Calibri" w:cs="Calibri"/>
          <w:b/>
          <w:color w:val="000000"/>
        </w:rPr>
        <w:t>1.2b</w:t>
      </w:r>
      <w:r w:rsidRPr="00554A15">
        <w:rPr>
          <w:rFonts w:ascii="Calibri" w:eastAsia="Calibri" w:hAnsi="Calibri" w:cs="Calibri"/>
          <w:color w:val="000000"/>
        </w:rPr>
        <w:t xml:space="preserve"> Children ___. </w:t>
      </w:r>
    </w:p>
    <w:p w14:paraId="08C12D81" w14:textId="77777777" w:rsidR="00CF035F" w:rsidRPr="00554A15" w:rsidRDefault="00CF035F" w:rsidP="00CF035F">
      <w:pPr>
        <w:spacing w:after="228" w:line="250" w:lineRule="auto"/>
        <w:ind w:left="442" w:hanging="10"/>
        <w:rPr>
          <w:rFonts w:ascii="Calibri" w:eastAsia="Calibri" w:hAnsi="Calibri" w:cs="Calibri"/>
          <w:color w:val="000000"/>
        </w:rPr>
      </w:pPr>
      <w:r w:rsidRPr="00554A15">
        <w:rPr>
          <w:rFonts w:ascii="Calibri" w:eastAsia="Calibri" w:hAnsi="Calibri" w:cs="Calibri"/>
          <w:b/>
          <w:color w:val="000000"/>
        </w:rPr>
        <w:t>1.3</w:t>
      </w:r>
      <w:r w:rsidRPr="00554A15">
        <w:rPr>
          <w:rFonts w:ascii="Calibri" w:eastAsia="Calibri" w:hAnsi="Calibri" w:cs="Calibri"/>
          <w:color w:val="000000"/>
        </w:rPr>
        <w:t xml:space="preserve"> Number of additional specialty crop customers counted ___. </w:t>
      </w:r>
    </w:p>
    <w:p w14:paraId="75FB5100" w14:textId="77777777" w:rsidR="00CF035F" w:rsidRPr="00554A15" w:rsidRDefault="00CF035F" w:rsidP="00CF035F">
      <w:pPr>
        <w:spacing w:after="228" w:line="250" w:lineRule="auto"/>
        <w:ind w:left="442" w:hanging="10"/>
        <w:rPr>
          <w:rFonts w:ascii="Calibri" w:eastAsia="Calibri" w:hAnsi="Calibri" w:cs="Calibri"/>
          <w:color w:val="000000"/>
        </w:rPr>
      </w:pPr>
      <w:r w:rsidRPr="00554A15">
        <w:rPr>
          <w:rFonts w:ascii="Calibri" w:eastAsia="Calibri" w:hAnsi="Calibri" w:cs="Calibri"/>
          <w:b/>
          <w:color w:val="000000"/>
        </w:rPr>
        <w:t>1.4</w:t>
      </w:r>
      <w:r w:rsidRPr="00554A15">
        <w:rPr>
          <w:rFonts w:ascii="Calibri" w:eastAsia="Calibri" w:hAnsi="Calibri" w:cs="Calibri"/>
          <w:color w:val="000000"/>
        </w:rPr>
        <w:t xml:space="preserve"> Number of additional business transactions executed ___. </w:t>
      </w:r>
    </w:p>
    <w:p w14:paraId="455F7478"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1.5</w:t>
      </w:r>
      <w:r w:rsidRPr="00554A15">
        <w:rPr>
          <w:rFonts w:ascii="Calibri" w:eastAsia="Calibri" w:hAnsi="Calibri" w:cs="Calibri"/>
          <w:color w:val="000000"/>
        </w:rPr>
        <w:t xml:space="preserve"> Increased sales measured in: </w:t>
      </w:r>
    </w:p>
    <w:p w14:paraId="7A040904"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lastRenderedPageBreak/>
        <w:t>1.5a</w:t>
      </w:r>
      <w:r w:rsidRPr="00554A15">
        <w:rPr>
          <w:rFonts w:ascii="Calibri" w:eastAsia="Calibri" w:hAnsi="Calibri" w:cs="Calibri"/>
          <w:color w:val="000000"/>
        </w:rPr>
        <w:t xml:space="preserve"> Dollars ___. </w:t>
      </w:r>
    </w:p>
    <w:p w14:paraId="07DACE1A"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1.5b</w:t>
      </w:r>
      <w:r w:rsidRPr="00554A15">
        <w:rPr>
          <w:rFonts w:ascii="Calibri" w:eastAsia="Calibri" w:hAnsi="Calibri" w:cs="Calibri"/>
          <w:color w:val="000000"/>
        </w:rPr>
        <w:t xml:space="preserve"> Percent change ___. </w:t>
      </w:r>
    </w:p>
    <w:p w14:paraId="7021616E" w14:textId="77777777" w:rsidR="00CF035F" w:rsidRPr="00554A15" w:rsidRDefault="00CF035F" w:rsidP="00CF035F">
      <w:pPr>
        <w:spacing w:after="8" w:line="250" w:lineRule="auto"/>
        <w:ind w:left="1437" w:hanging="10"/>
        <w:rPr>
          <w:rFonts w:ascii="Calibri" w:eastAsia="Calibri" w:hAnsi="Calibri" w:cs="Calibri"/>
          <w:color w:val="000000"/>
        </w:rPr>
      </w:pPr>
      <w:r w:rsidRPr="00554A15">
        <w:rPr>
          <w:rFonts w:ascii="Calibri" w:eastAsia="Calibri" w:hAnsi="Calibri" w:cs="Calibri"/>
          <w:b/>
          <w:color w:val="000000"/>
        </w:rPr>
        <w:t>1.5c</w:t>
      </w:r>
      <w:r w:rsidRPr="00554A15">
        <w:rPr>
          <w:rFonts w:ascii="Calibri" w:eastAsia="Calibri" w:hAnsi="Calibri" w:cs="Calibri"/>
          <w:color w:val="000000"/>
        </w:rPr>
        <w:t xml:space="preserve"> Combination of volume and average price </w:t>
      </w:r>
      <w:proofErr w:type="gramStart"/>
      <w:r w:rsidRPr="00554A15">
        <w:rPr>
          <w:rFonts w:ascii="Calibri" w:eastAsia="Calibri" w:hAnsi="Calibri" w:cs="Calibri"/>
          <w:color w:val="000000"/>
        </w:rPr>
        <w:t>as a result of</w:t>
      </w:r>
      <w:proofErr w:type="gramEnd"/>
      <w:r w:rsidRPr="00554A15">
        <w:rPr>
          <w:rFonts w:ascii="Calibri" w:eastAsia="Calibri" w:hAnsi="Calibri" w:cs="Calibri"/>
          <w:color w:val="000000"/>
        </w:rPr>
        <w:t xml:space="preserve"> enhanced marketing activities ___. </w:t>
      </w:r>
    </w:p>
    <w:p w14:paraId="4BA3BCAF" w14:textId="77777777" w:rsidR="00CF035F" w:rsidRPr="00554A15" w:rsidRDefault="00CF035F" w:rsidP="00CF035F">
      <w:pPr>
        <w:spacing w:after="67"/>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016EAF2D" wp14:editId="0E4309B2">
                <wp:extent cx="6896100" cy="19050"/>
                <wp:effectExtent l="0" t="0" r="0" b="0"/>
                <wp:docPr id="3494" name="Group 34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197" name="Shape 419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5EBDED41" id="Group 3494"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NvpcWJGAgAArwUA&#10;AA4AAAAAAAAAAAAAAAAALgIAAGRycy9lMm9Eb2MueG1sUEsBAi0AFAAGAAgAAAAhAIbZbBzaAAAA&#10;BAEAAA8AAAAAAAAAAAAAAAAAoAQAAGRycy9kb3ducmV2LnhtbFBLBQYAAAAABAAEAPMAAACnBQAA&#10;AAA=&#10;">
                <v:shape id="Shape 419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638A6C00" w14:textId="77777777" w:rsidR="00CF035F" w:rsidRPr="00FA14E5" w:rsidRDefault="00CF035F" w:rsidP="00CF035F">
      <w:pPr>
        <w:spacing w:after="0"/>
        <w:rPr>
          <w:b/>
          <w:bCs/>
          <w:color w:val="365F91"/>
          <w:sz w:val="24"/>
          <w:szCs w:val="24"/>
        </w:rPr>
      </w:pPr>
      <w:r w:rsidRPr="00FA14E5">
        <w:rPr>
          <w:b/>
          <w:bCs/>
          <w:color w:val="365F91"/>
          <w:sz w:val="24"/>
          <w:szCs w:val="24"/>
        </w:rPr>
        <w:t xml:space="preserve">Outcome 2: Increasing Access to Specialty Crops and Expanding Specialty Crop Production and Distribution </w:t>
      </w:r>
    </w:p>
    <w:p w14:paraId="505E2174" w14:textId="77777777" w:rsidR="00CF035F" w:rsidRPr="00554A15" w:rsidRDefault="00CF035F" w:rsidP="00CF035F">
      <w:pPr>
        <w:spacing w:after="284"/>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3CD7BBEB" wp14:editId="3B510BF0">
                <wp:extent cx="6896100" cy="19050"/>
                <wp:effectExtent l="0" t="0" r="0" b="0"/>
                <wp:docPr id="3495" name="Group 34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199" name="Shape 4199"/>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4073110F" id="Group 3495"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NuRJrlGAgAArwUA&#10;AA4AAAAAAAAAAAAAAAAALgIAAGRycy9lMm9Eb2MueG1sUEsBAi0AFAAGAAgAAAAhAIbZbBzaAAAA&#10;BAEAAA8AAAAAAAAAAAAAAAAAoAQAAGRycy9kb3ducmV2LnhtbFBLBQYAAAAABAAEAPMAAACnBQAA&#10;AAA=&#10;">
                <v:shape id="Shape 4199"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463636BB" w14:textId="77777777" w:rsidR="00CF035F" w:rsidRPr="00554A15" w:rsidRDefault="00CF035F" w:rsidP="00CF035F">
      <w:pPr>
        <w:spacing w:after="230" w:line="250" w:lineRule="auto"/>
        <w:ind w:left="442" w:hanging="10"/>
        <w:rPr>
          <w:rFonts w:ascii="Calibri" w:eastAsia="Calibri" w:hAnsi="Calibri" w:cs="Calibri"/>
          <w:color w:val="000000"/>
        </w:rPr>
      </w:pPr>
      <w:r w:rsidRPr="00554A15">
        <w:rPr>
          <w:rFonts w:ascii="Calibri" w:eastAsia="Calibri" w:hAnsi="Calibri" w:cs="Calibri"/>
          <w:b/>
          <w:color w:val="000000"/>
        </w:rPr>
        <w:t>2.1</w:t>
      </w:r>
      <w:r w:rsidRPr="00554A15">
        <w:rPr>
          <w:rFonts w:ascii="Calibri" w:eastAsia="Calibri" w:hAnsi="Calibri" w:cs="Calibri"/>
          <w:color w:val="000000"/>
        </w:rPr>
        <w:t xml:space="preserve"> Number of stakeholders that gained technical knowledge about producing, preparing, procuring, and/or accessing specialty crops ___. </w:t>
      </w:r>
    </w:p>
    <w:p w14:paraId="28DE8ABD" w14:textId="77777777" w:rsidR="00CF035F" w:rsidRPr="00554A15" w:rsidRDefault="00CF035F" w:rsidP="00CF035F">
      <w:pPr>
        <w:spacing w:after="232" w:line="250" w:lineRule="auto"/>
        <w:ind w:left="442" w:hanging="10"/>
        <w:rPr>
          <w:rFonts w:ascii="Calibri" w:eastAsia="Calibri" w:hAnsi="Calibri" w:cs="Calibri"/>
          <w:color w:val="000000"/>
        </w:rPr>
      </w:pPr>
      <w:r w:rsidRPr="00554A15">
        <w:rPr>
          <w:rFonts w:ascii="Calibri" w:eastAsia="Calibri" w:hAnsi="Calibri" w:cs="Calibri"/>
          <w:b/>
          <w:color w:val="000000"/>
        </w:rPr>
        <w:t>2.2</w:t>
      </w:r>
      <w:r w:rsidRPr="00554A15">
        <w:rPr>
          <w:rFonts w:ascii="Calibri" w:eastAsia="Calibri" w:hAnsi="Calibri" w:cs="Calibri"/>
          <w:color w:val="000000"/>
        </w:rPr>
        <w:t xml:space="preserve"> Number of stakeholders that reported producing, preparing, procuring, and/or accessing more specialty crops___. </w:t>
      </w:r>
    </w:p>
    <w:p w14:paraId="7C7D303A"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2.3</w:t>
      </w:r>
      <w:r w:rsidRPr="00554A15">
        <w:rPr>
          <w:rFonts w:ascii="Calibri" w:eastAsia="Calibri" w:hAnsi="Calibri" w:cs="Calibri"/>
          <w:color w:val="000000"/>
        </w:rPr>
        <w:t xml:space="preserve"> Total number of market access points for specialty crops developed or expanded ___. Of those: </w:t>
      </w:r>
    </w:p>
    <w:p w14:paraId="69B00A6B"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2.3a</w:t>
      </w:r>
      <w:r w:rsidRPr="00554A15">
        <w:rPr>
          <w:rFonts w:ascii="Calibri" w:eastAsia="Calibri" w:hAnsi="Calibri" w:cs="Calibri"/>
          <w:color w:val="000000"/>
        </w:rPr>
        <w:t xml:space="preserve"> Number of new online portals created to sell specialty crops ___. </w:t>
      </w:r>
    </w:p>
    <w:p w14:paraId="218C93B3"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2.3b</w:t>
      </w:r>
      <w:r w:rsidRPr="00554A15">
        <w:rPr>
          <w:rFonts w:ascii="Calibri" w:eastAsia="Calibri" w:hAnsi="Calibri" w:cs="Calibri"/>
          <w:color w:val="000000"/>
        </w:rPr>
        <w:t xml:space="preserve"> Number with expanded seasonal availability ___. </w:t>
      </w:r>
    </w:p>
    <w:p w14:paraId="290AF1ED"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2.3c</w:t>
      </w:r>
      <w:r w:rsidRPr="00554A15">
        <w:rPr>
          <w:rFonts w:ascii="Calibri" w:eastAsia="Calibri" w:hAnsi="Calibri" w:cs="Calibri"/>
          <w:color w:val="000000"/>
        </w:rPr>
        <w:t xml:space="preserve"> Number of existing market access points that expanded specialty crop offerings ___. </w:t>
      </w:r>
    </w:p>
    <w:p w14:paraId="23EFD7E8"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2.3d</w:t>
      </w:r>
      <w:r w:rsidRPr="00554A15">
        <w:rPr>
          <w:rFonts w:ascii="Calibri" w:eastAsia="Calibri" w:hAnsi="Calibri" w:cs="Calibri"/>
          <w:color w:val="000000"/>
        </w:rPr>
        <w:t xml:space="preserve"> Number of new market access points that established specialty crop offerings ___. </w:t>
      </w:r>
    </w:p>
    <w:p w14:paraId="433AABB5" w14:textId="77777777" w:rsidR="00CF035F" w:rsidRPr="00554A15" w:rsidRDefault="00CF035F" w:rsidP="00CF035F">
      <w:pPr>
        <w:spacing w:after="228" w:line="250" w:lineRule="auto"/>
        <w:ind w:left="442" w:hanging="10"/>
        <w:rPr>
          <w:rFonts w:ascii="Calibri" w:eastAsia="Calibri" w:hAnsi="Calibri" w:cs="Calibri"/>
          <w:color w:val="000000"/>
        </w:rPr>
      </w:pPr>
      <w:r w:rsidRPr="00554A15">
        <w:rPr>
          <w:rFonts w:ascii="Calibri" w:eastAsia="Calibri" w:hAnsi="Calibri" w:cs="Calibri"/>
          <w:b/>
          <w:color w:val="000000"/>
        </w:rPr>
        <w:t>2.4</w:t>
      </w:r>
      <w:r w:rsidRPr="00554A15">
        <w:rPr>
          <w:rFonts w:ascii="Calibri" w:eastAsia="Calibri" w:hAnsi="Calibri" w:cs="Calibri"/>
          <w:color w:val="000000"/>
        </w:rPr>
        <w:t xml:space="preserve"> Number of stakeholders that gained knowledge about more efficient and effective distribution systems ___. </w:t>
      </w:r>
    </w:p>
    <w:p w14:paraId="3CDA2315" w14:textId="77777777" w:rsidR="00CF035F" w:rsidRPr="00554A15" w:rsidRDefault="00CF035F" w:rsidP="00CF035F">
      <w:pPr>
        <w:spacing w:after="226" w:line="250" w:lineRule="auto"/>
        <w:ind w:left="442" w:hanging="10"/>
        <w:rPr>
          <w:rFonts w:ascii="Calibri" w:eastAsia="Calibri" w:hAnsi="Calibri" w:cs="Calibri"/>
          <w:color w:val="000000"/>
        </w:rPr>
      </w:pPr>
      <w:r w:rsidRPr="00554A15">
        <w:rPr>
          <w:rFonts w:ascii="Calibri" w:eastAsia="Calibri" w:hAnsi="Calibri" w:cs="Calibri"/>
          <w:b/>
          <w:color w:val="000000"/>
        </w:rPr>
        <w:t>2.5</w:t>
      </w:r>
      <w:r w:rsidRPr="00554A15">
        <w:rPr>
          <w:rFonts w:ascii="Calibri" w:eastAsia="Calibri" w:hAnsi="Calibri" w:cs="Calibri"/>
          <w:color w:val="000000"/>
        </w:rPr>
        <w:t xml:space="preserve"> Number of stakeholders that adopted best practices or new technologies to improve distribution systems ___. </w:t>
      </w:r>
    </w:p>
    <w:p w14:paraId="1780BECA"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2.6</w:t>
      </w:r>
      <w:r w:rsidRPr="00554A15">
        <w:rPr>
          <w:rFonts w:ascii="Calibri" w:eastAsia="Calibri" w:hAnsi="Calibri" w:cs="Calibri"/>
          <w:color w:val="000000"/>
        </w:rPr>
        <w:t xml:space="preserve"> Total number of partnerships established between producers, distributors, and/or other relevant intermediaries related to distribution systems ___. Of those established: </w:t>
      </w:r>
    </w:p>
    <w:p w14:paraId="4123FCE9"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2.6a</w:t>
      </w:r>
      <w:r w:rsidRPr="00554A15">
        <w:rPr>
          <w:rFonts w:ascii="Calibri" w:eastAsia="Calibri" w:hAnsi="Calibri" w:cs="Calibri"/>
          <w:color w:val="000000"/>
        </w:rPr>
        <w:t xml:space="preserve"> Number formalized with written agreements (</w:t>
      </w:r>
      <w:proofErr w:type="gramStart"/>
      <w:r w:rsidRPr="00554A15">
        <w:rPr>
          <w:rFonts w:ascii="Calibri" w:eastAsia="Calibri" w:hAnsi="Calibri" w:cs="Calibri"/>
          <w:color w:val="000000"/>
        </w:rPr>
        <w:t>i.e.</w:t>
      </w:r>
      <w:proofErr w:type="gramEnd"/>
      <w:r w:rsidRPr="00554A15">
        <w:rPr>
          <w:rFonts w:ascii="Calibri" w:eastAsia="Calibri" w:hAnsi="Calibri" w:cs="Calibri"/>
          <w:color w:val="000000"/>
        </w:rPr>
        <w:t xml:space="preserve"> MOU’s, signed contracts, etc.) ___. </w:t>
      </w:r>
    </w:p>
    <w:p w14:paraId="1CAA52F5"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2.6b</w:t>
      </w:r>
      <w:r w:rsidRPr="00554A15">
        <w:rPr>
          <w:rFonts w:ascii="Calibri" w:eastAsia="Calibri" w:hAnsi="Calibri" w:cs="Calibri"/>
          <w:color w:val="000000"/>
        </w:rPr>
        <w:t xml:space="preserve"> Number of partnerships with underserved organizations ___. </w:t>
      </w:r>
    </w:p>
    <w:p w14:paraId="4D3D5273"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2.7</w:t>
      </w:r>
      <w:r w:rsidRPr="00554A15">
        <w:rPr>
          <w:rFonts w:ascii="Calibri" w:eastAsia="Calibri" w:hAnsi="Calibri" w:cs="Calibri"/>
          <w:color w:val="000000"/>
        </w:rPr>
        <w:t xml:space="preserve"> Total number of new/improved distribution systems developed ___. Of those, the number that: </w:t>
      </w:r>
    </w:p>
    <w:p w14:paraId="4490F0A0"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2.7a</w:t>
      </w:r>
      <w:r w:rsidRPr="00554A15">
        <w:rPr>
          <w:rFonts w:ascii="Calibri" w:eastAsia="Calibri" w:hAnsi="Calibri" w:cs="Calibri"/>
          <w:color w:val="000000"/>
        </w:rPr>
        <w:t xml:space="preserve"> Stemmed from new partnerships ___. </w:t>
      </w:r>
    </w:p>
    <w:p w14:paraId="076C04B8"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2.7b</w:t>
      </w:r>
      <w:r w:rsidRPr="00554A15">
        <w:rPr>
          <w:rFonts w:ascii="Calibri" w:eastAsia="Calibri" w:hAnsi="Calibri" w:cs="Calibri"/>
          <w:color w:val="000000"/>
        </w:rPr>
        <w:t xml:space="preserve"> Increased efficiency ___. </w:t>
      </w:r>
    </w:p>
    <w:p w14:paraId="55FDAB1C"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2.7c</w:t>
      </w:r>
      <w:r w:rsidRPr="00554A15">
        <w:rPr>
          <w:rFonts w:ascii="Calibri" w:eastAsia="Calibri" w:hAnsi="Calibri" w:cs="Calibri"/>
          <w:color w:val="000000"/>
        </w:rPr>
        <w:t xml:space="preserve"> reduced costs ___. </w:t>
      </w:r>
    </w:p>
    <w:p w14:paraId="7F9A27B6"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2.7d</w:t>
      </w:r>
      <w:r w:rsidRPr="00554A15">
        <w:rPr>
          <w:rFonts w:ascii="Calibri" w:eastAsia="Calibri" w:hAnsi="Calibri" w:cs="Calibri"/>
          <w:color w:val="000000"/>
        </w:rPr>
        <w:t xml:space="preserve"> Increased specialty crop grower participation ___. </w:t>
      </w:r>
    </w:p>
    <w:p w14:paraId="57F26973"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2.7e</w:t>
      </w:r>
      <w:r w:rsidRPr="00554A15">
        <w:rPr>
          <w:rFonts w:ascii="Calibri" w:eastAsia="Calibri" w:hAnsi="Calibri" w:cs="Calibri"/>
          <w:color w:val="000000"/>
        </w:rPr>
        <w:t xml:space="preserve"> Expanded customer reach ___. </w:t>
      </w:r>
    </w:p>
    <w:p w14:paraId="09C45632"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2.7f</w:t>
      </w:r>
      <w:r w:rsidRPr="00554A15">
        <w:rPr>
          <w:rFonts w:ascii="Calibri" w:eastAsia="Calibri" w:hAnsi="Calibri" w:cs="Calibri"/>
          <w:color w:val="000000"/>
        </w:rPr>
        <w:t xml:space="preserve"> Increased online presence ___. </w:t>
      </w:r>
    </w:p>
    <w:p w14:paraId="4C2B617A"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lastRenderedPageBreak/>
        <w:t>2.8</w:t>
      </w:r>
      <w:r w:rsidRPr="00554A15">
        <w:rPr>
          <w:rFonts w:ascii="Calibri" w:eastAsia="Calibri" w:hAnsi="Calibri" w:cs="Calibri"/>
          <w:color w:val="000000"/>
        </w:rPr>
        <w:t xml:space="preserve"> Number of specialty crop-related jobs: </w:t>
      </w:r>
    </w:p>
    <w:p w14:paraId="374770B2"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2.8a</w:t>
      </w:r>
      <w:r w:rsidRPr="00554A15">
        <w:rPr>
          <w:rFonts w:ascii="Calibri" w:eastAsia="Calibri" w:hAnsi="Calibri" w:cs="Calibri"/>
          <w:color w:val="000000"/>
        </w:rPr>
        <w:t xml:space="preserve"> Created ___. </w:t>
      </w:r>
    </w:p>
    <w:p w14:paraId="4ABB1B4E" w14:textId="77777777" w:rsidR="00CF035F" w:rsidRPr="00554A15" w:rsidRDefault="00CF035F" w:rsidP="00CF035F">
      <w:pPr>
        <w:spacing w:after="226" w:line="250" w:lineRule="auto"/>
        <w:ind w:left="1437" w:hanging="10"/>
        <w:rPr>
          <w:rFonts w:ascii="Calibri" w:eastAsia="Calibri" w:hAnsi="Calibri" w:cs="Calibri"/>
          <w:color w:val="000000"/>
        </w:rPr>
      </w:pPr>
      <w:r w:rsidRPr="00554A15">
        <w:rPr>
          <w:rFonts w:ascii="Calibri" w:eastAsia="Calibri" w:hAnsi="Calibri" w:cs="Calibri"/>
          <w:b/>
          <w:color w:val="000000"/>
        </w:rPr>
        <w:t>2.8b</w:t>
      </w:r>
      <w:r w:rsidRPr="00554A15">
        <w:rPr>
          <w:rFonts w:ascii="Calibri" w:eastAsia="Calibri" w:hAnsi="Calibri" w:cs="Calibri"/>
          <w:color w:val="000000"/>
        </w:rPr>
        <w:t xml:space="preserve"> Maintained ___. </w:t>
      </w:r>
    </w:p>
    <w:p w14:paraId="0713537C" w14:textId="77777777" w:rsidR="00CF035F" w:rsidRPr="00554A15" w:rsidRDefault="00CF035F" w:rsidP="00CF035F">
      <w:pPr>
        <w:spacing w:after="109" w:line="250" w:lineRule="auto"/>
        <w:ind w:left="443" w:hanging="10"/>
        <w:rPr>
          <w:rFonts w:ascii="Calibri" w:eastAsia="Calibri" w:hAnsi="Calibri" w:cs="Calibri"/>
          <w:color w:val="000000"/>
        </w:rPr>
      </w:pPr>
      <w:r w:rsidRPr="00554A15">
        <w:rPr>
          <w:rFonts w:ascii="Calibri" w:eastAsia="Calibri" w:hAnsi="Calibri" w:cs="Calibri"/>
          <w:b/>
          <w:color w:val="000000"/>
        </w:rPr>
        <w:t>2.9</w:t>
      </w:r>
      <w:r w:rsidRPr="00554A15">
        <w:rPr>
          <w:rFonts w:ascii="Calibri" w:eastAsia="Calibri" w:hAnsi="Calibri" w:cs="Calibri"/>
          <w:color w:val="000000"/>
        </w:rPr>
        <w:t xml:space="preserve"> Total number of new individuals who went into specialty crop production </w:t>
      </w:r>
      <w:proofErr w:type="gramStart"/>
      <w:r w:rsidRPr="00554A15">
        <w:rPr>
          <w:rFonts w:ascii="Calibri" w:eastAsia="Calibri" w:hAnsi="Calibri" w:cs="Calibri"/>
          <w:color w:val="000000"/>
        </w:rPr>
        <w:t>as a result of</w:t>
      </w:r>
      <w:proofErr w:type="gramEnd"/>
      <w:r w:rsidRPr="00554A15">
        <w:rPr>
          <w:rFonts w:ascii="Calibri" w:eastAsia="Calibri" w:hAnsi="Calibri" w:cs="Calibri"/>
          <w:color w:val="000000"/>
        </w:rPr>
        <w:t xml:space="preserve"> marketing ___. Of those, the number who are: </w:t>
      </w:r>
    </w:p>
    <w:p w14:paraId="0B766EDA"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2.9a</w:t>
      </w:r>
      <w:r w:rsidRPr="00554A15">
        <w:rPr>
          <w:rFonts w:ascii="Calibri" w:eastAsia="Calibri" w:hAnsi="Calibri" w:cs="Calibri"/>
          <w:color w:val="000000"/>
        </w:rPr>
        <w:t xml:space="preserve"> Beginning farmers or ranchers ___. </w:t>
      </w:r>
    </w:p>
    <w:p w14:paraId="59875A84"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2.9b</w:t>
      </w:r>
      <w:r w:rsidRPr="00554A15">
        <w:rPr>
          <w:rFonts w:ascii="Calibri" w:eastAsia="Calibri" w:hAnsi="Calibri" w:cs="Calibri"/>
          <w:color w:val="000000"/>
        </w:rPr>
        <w:t xml:space="preserve"> Socially disadvantaged farmers or ranchers ___. </w:t>
      </w:r>
    </w:p>
    <w:p w14:paraId="38A85212" w14:textId="77777777" w:rsidR="00CF035F" w:rsidRPr="00554A15" w:rsidRDefault="00CF035F" w:rsidP="00CF035F">
      <w:pPr>
        <w:spacing w:after="109" w:line="250" w:lineRule="auto"/>
        <w:ind w:left="444" w:hanging="10"/>
        <w:rPr>
          <w:rFonts w:ascii="Calibri" w:eastAsia="Calibri" w:hAnsi="Calibri" w:cs="Calibri"/>
          <w:color w:val="000000"/>
        </w:rPr>
      </w:pPr>
      <w:r w:rsidRPr="00554A15">
        <w:rPr>
          <w:rFonts w:ascii="Calibri" w:eastAsia="Calibri" w:hAnsi="Calibri" w:cs="Calibri"/>
          <w:b/>
          <w:color w:val="000000"/>
        </w:rPr>
        <w:t>2.10</w:t>
      </w:r>
      <w:r w:rsidRPr="00554A15">
        <w:rPr>
          <w:rFonts w:ascii="Calibri" w:eastAsia="Calibri" w:hAnsi="Calibri" w:cs="Calibri"/>
          <w:color w:val="000000"/>
        </w:rPr>
        <w:t xml:space="preserve"> Number of market access points that reported increased: </w:t>
      </w:r>
    </w:p>
    <w:p w14:paraId="2C614765"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2.10a</w:t>
      </w:r>
      <w:r w:rsidRPr="00554A15">
        <w:rPr>
          <w:rFonts w:ascii="Calibri" w:eastAsia="Calibri" w:hAnsi="Calibri" w:cs="Calibri"/>
          <w:color w:val="000000"/>
        </w:rPr>
        <w:t xml:space="preserve"> Revenue ___. </w:t>
      </w:r>
    </w:p>
    <w:p w14:paraId="2AFCB2C7"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2.10b</w:t>
      </w:r>
      <w:r w:rsidRPr="00554A15">
        <w:rPr>
          <w:rFonts w:ascii="Calibri" w:eastAsia="Calibri" w:hAnsi="Calibri" w:cs="Calibri"/>
          <w:color w:val="000000"/>
        </w:rPr>
        <w:t xml:space="preserve"> Sales ___. </w:t>
      </w:r>
    </w:p>
    <w:p w14:paraId="3B6341E7" w14:textId="77777777" w:rsidR="00CF035F" w:rsidRPr="00554A15" w:rsidRDefault="00CF035F" w:rsidP="00CF035F">
      <w:pPr>
        <w:spacing w:after="8" w:line="250" w:lineRule="auto"/>
        <w:ind w:left="1437" w:hanging="10"/>
        <w:rPr>
          <w:rFonts w:ascii="Calibri" w:eastAsia="Calibri" w:hAnsi="Calibri" w:cs="Calibri"/>
          <w:color w:val="000000"/>
        </w:rPr>
      </w:pPr>
      <w:r w:rsidRPr="00554A15">
        <w:rPr>
          <w:rFonts w:ascii="Calibri" w:eastAsia="Calibri" w:hAnsi="Calibri" w:cs="Calibri"/>
          <w:b/>
          <w:color w:val="000000"/>
        </w:rPr>
        <w:t>2.10c</w:t>
      </w:r>
      <w:r w:rsidRPr="00554A15">
        <w:rPr>
          <w:rFonts w:ascii="Calibri" w:eastAsia="Calibri" w:hAnsi="Calibri" w:cs="Calibri"/>
          <w:color w:val="000000"/>
        </w:rPr>
        <w:t xml:space="preserve"> Cost-savings ___. </w:t>
      </w:r>
    </w:p>
    <w:p w14:paraId="69E40AF0" w14:textId="77777777" w:rsidR="00CF035F" w:rsidRPr="00554A15" w:rsidRDefault="00CF035F" w:rsidP="00CF035F">
      <w:pPr>
        <w:spacing w:after="67"/>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2F43C503" wp14:editId="55E9E13A">
                <wp:extent cx="6896100" cy="19050"/>
                <wp:effectExtent l="0" t="0" r="0" b="0"/>
                <wp:docPr id="3195" name="Group 319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01" name="Shape 4201"/>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1879C32E" id="Group 3195"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">
                <v:shape id="Shape 4201"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6C849916" w14:textId="77777777" w:rsidR="00CF035F" w:rsidRPr="00FA14E5" w:rsidRDefault="00CF035F" w:rsidP="00CF035F">
      <w:pPr>
        <w:spacing w:after="0"/>
        <w:rPr>
          <w:b/>
          <w:bCs/>
          <w:color w:val="365F91"/>
          <w:sz w:val="24"/>
          <w:szCs w:val="24"/>
        </w:rPr>
      </w:pPr>
      <w:r w:rsidRPr="00FA14E5">
        <w:rPr>
          <w:b/>
          <w:bCs/>
          <w:color w:val="365F91"/>
          <w:sz w:val="24"/>
          <w:szCs w:val="24"/>
        </w:rPr>
        <w:t xml:space="preserve">Outcome 3: Increase Food Safety Knowledge and Processes </w:t>
      </w:r>
    </w:p>
    <w:p w14:paraId="35F1E385" w14:textId="77777777" w:rsidR="00CF035F" w:rsidRPr="00554A15" w:rsidRDefault="00CF035F" w:rsidP="00CF035F">
      <w:pPr>
        <w:spacing w:after="284"/>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08723F72" wp14:editId="21F8B5EF">
                <wp:extent cx="6896100" cy="19050"/>
                <wp:effectExtent l="0" t="0" r="0" b="0"/>
                <wp:docPr id="3196" name="Group 319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03" name="Shape 4203"/>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09EDE5BC" id="Group 3196"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L7AUZFGAgAArwUA&#10;AA4AAAAAAAAAAAAAAAAALgIAAGRycy9lMm9Eb2MueG1sUEsBAi0AFAAGAAgAAAAhAIbZbBzaAAAA&#10;BAEAAA8AAAAAAAAAAAAAAAAAoAQAAGRycy9kb3ducmV2LnhtbFBLBQYAAAAABAAEAPMAAACnBQAA&#10;AAA=&#10;">
                <v:shape id="Shape 4203"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1BB228FB" w14:textId="77777777" w:rsidR="00CF035F" w:rsidRPr="00554A15" w:rsidRDefault="00CF035F" w:rsidP="00CF035F">
      <w:pPr>
        <w:spacing w:after="0" w:line="250" w:lineRule="auto"/>
        <w:ind w:left="442" w:hanging="10"/>
        <w:rPr>
          <w:rFonts w:ascii="Calibri" w:eastAsia="Calibri" w:hAnsi="Calibri" w:cs="Calibri"/>
          <w:color w:val="000000"/>
        </w:rPr>
      </w:pPr>
      <w:r w:rsidRPr="00554A15">
        <w:rPr>
          <w:rFonts w:ascii="Calibri" w:eastAsia="Calibri" w:hAnsi="Calibri" w:cs="Calibri"/>
          <w:b/>
          <w:color w:val="000000"/>
        </w:rPr>
        <w:t>3.1</w:t>
      </w:r>
      <w:r w:rsidRPr="00554A15">
        <w:rPr>
          <w:rFonts w:ascii="Calibri" w:eastAsia="Calibri" w:hAnsi="Calibri" w:cs="Calibri"/>
          <w:color w:val="000000"/>
        </w:rPr>
        <w:t xml:space="preserve"> Number of stakeholders that gained knowledge about prevention, detection, control, and/or intervention food safety practices, including relevant regulations (to improve their ability to comply with the Food Safety </w:t>
      </w:r>
    </w:p>
    <w:p w14:paraId="1CDAD97C" w14:textId="77777777" w:rsidR="00CF035F" w:rsidRPr="00554A15" w:rsidRDefault="00CF035F" w:rsidP="00CF035F">
      <w:pPr>
        <w:spacing w:after="232" w:line="250" w:lineRule="auto"/>
        <w:ind w:left="442" w:hanging="10"/>
        <w:rPr>
          <w:rFonts w:ascii="Calibri" w:eastAsia="Calibri" w:hAnsi="Calibri" w:cs="Calibri"/>
          <w:color w:val="000000"/>
        </w:rPr>
      </w:pPr>
      <w:r w:rsidRPr="00554A15">
        <w:rPr>
          <w:rFonts w:ascii="Calibri" w:eastAsia="Calibri" w:hAnsi="Calibri" w:cs="Calibri"/>
          <w:color w:val="000000"/>
        </w:rPr>
        <w:t xml:space="preserve">Modernization Act (FSMA) and/or meet the standards for aligned third party food safety audits such as Harmonized GAP/GHP) ___. </w:t>
      </w:r>
    </w:p>
    <w:p w14:paraId="12D63BA6"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3.2</w:t>
      </w:r>
      <w:r w:rsidRPr="00554A15">
        <w:rPr>
          <w:rFonts w:ascii="Calibri" w:eastAsia="Calibri" w:hAnsi="Calibri" w:cs="Calibri"/>
          <w:color w:val="000000"/>
        </w:rPr>
        <w:t xml:space="preserve"> Number of stakeholders that: </w:t>
      </w:r>
    </w:p>
    <w:p w14:paraId="3FBAFB5D"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3.2a</w:t>
      </w:r>
      <w:r w:rsidRPr="00554A15">
        <w:rPr>
          <w:rFonts w:ascii="Calibri" w:eastAsia="Calibri" w:hAnsi="Calibri" w:cs="Calibri"/>
          <w:color w:val="000000"/>
        </w:rPr>
        <w:t xml:space="preserve"> Established a food safety plan ___. </w:t>
      </w:r>
    </w:p>
    <w:p w14:paraId="0349F123"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3.2b</w:t>
      </w:r>
      <w:r w:rsidRPr="00554A15">
        <w:rPr>
          <w:rFonts w:ascii="Calibri" w:eastAsia="Calibri" w:hAnsi="Calibri" w:cs="Calibri"/>
          <w:color w:val="000000"/>
        </w:rPr>
        <w:t xml:space="preserve"> Revised or updated their food safety plan ___. </w:t>
      </w:r>
    </w:p>
    <w:p w14:paraId="46B470BB" w14:textId="77777777" w:rsidR="00CF035F" w:rsidRPr="00554A15" w:rsidRDefault="00CF035F" w:rsidP="00CF035F">
      <w:pPr>
        <w:spacing w:after="230" w:line="250" w:lineRule="auto"/>
        <w:ind w:left="442" w:hanging="10"/>
        <w:rPr>
          <w:rFonts w:ascii="Calibri" w:eastAsia="Calibri" w:hAnsi="Calibri" w:cs="Calibri"/>
          <w:color w:val="000000"/>
        </w:rPr>
      </w:pPr>
      <w:r w:rsidRPr="00554A15">
        <w:rPr>
          <w:rFonts w:ascii="Calibri" w:eastAsia="Calibri" w:hAnsi="Calibri" w:cs="Calibri"/>
          <w:b/>
          <w:color w:val="000000"/>
        </w:rPr>
        <w:t>3.3</w:t>
      </w:r>
      <w:r w:rsidRPr="00554A15">
        <w:rPr>
          <w:rFonts w:ascii="Calibri" w:eastAsia="Calibri" w:hAnsi="Calibri" w:cs="Calibri"/>
          <w:color w:val="000000"/>
        </w:rPr>
        <w:t xml:space="preserve"> Number of specialty crop stakeholders who implemented new/improved prevention, detection, control, and intervention practices, tools, or technologies to mitigate food safety risks (to improve their ability to comply with the Food Safety Modernization Act (FSMA) and/or meet the standards for aligned third party food safety audits such as Harmonized GAP/GHP) ___. </w:t>
      </w:r>
    </w:p>
    <w:p w14:paraId="13558570" w14:textId="77777777" w:rsidR="00CF035F" w:rsidRPr="00554A15" w:rsidRDefault="00CF035F" w:rsidP="00CF035F">
      <w:pPr>
        <w:spacing w:after="232" w:line="250" w:lineRule="auto"/>
        <w:ind w:left="442" w:hanging="10"/>
        <w:rPr>
          <w:rFonts w:ascii="Calibri" w:eastAsia="Calibri" w:hAnsi="Calibri" w:cs="Calibri"/>
          <w:color w:val="000000"/>
        </w:rPr>
      </w:pPr>
      <w:r w:rsidRPr="00554A15">
        <w:rPr>
          <w:rFonts w:ascii="Calibri" w:eastAsia="Calibri" w:hAnsi="Calibri" w:cs="Calibri"/>
          <w:b/>
          <w:color w:val="000000"/>
        </w:rPr>
        <w:t>3.4</w:t>
      </w:r>
      <w:r w:rsidRPr="00554A15">
        <w:rPr>
          <w:rFonts w:ascii="Calibri" w:eastAsia="Calibri" w:hAnsi="Calibri" w:cs="Calibri"/>
          <w:color w:val="000000"/>
        </w:rPr>
        <w:t xml:space="preserve"> Number of prevention, detection, control, or intervention practices developed or enhanced to mitigate food safety risks ___. </w:t>
      </w:r>
    </w:p>
    <w:p w14:paraId="52ECD973"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3.5</w:t>
      </w:r>
      <w:r w:rsidRPr="00554A15">
        <w:rPr>
          <w:rFonts w:ascii="Calibri" w:eastAsia="Calibri" w:hAnsi="Calibri" w:cs="Calibri"/>
          <w:color w:val="000000"/>
        </w:rPr>
        <w:t xml:space="preserve"> Number of stakeholders that used grant funds to: </w:t>
      </w:r>
    </w:p>
    <w:p w14:paraId="635F00B8"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3.5a</w:t>
      </w:r>
      <w:r w:rsidRPr="00554A15">
        <w:rPr>
          <w:rFonts w:ascii="Calibri" w:eastAsia="Calibri" w:hAnsi="Calibri" w:cs="Calibri"/>
          <w:color w:val="000000"/>
        </w:rPr>
        <w:t xml:space="preserve"> Purchase ___. </w:t>
      </w:r>
    </w:p>
    <w:p w14:paraId="4EAB7AEB" w14:textId="77777777" w:rsidR="00CF035F" w:rsidRPr="00554A15" w:rsidRDefault="00CF035F" w:rsidP="00CF035F">
      <w:pPr>
        <w:spacing w:after="8" w:line="250" w:lineRule="auto"/>
        <w:ind w:left="1437" w:hanging="10"/>
        <w:rPr>
          <w:rFonts w:ascii="Calibri" w:eastAsia="Calibri" w:hAnsi="Calibri" w:cs="Calibri"/>
          <w:color w:val="000000"/>
        </w:rPr>
      </w:pPr>
      <w:r w:rsidRPr="00554A15">
        <w:rPr>
          <w:rFonts w:ascii="Calibri" w:eastAsia="Calibri" w:hAnsi="Calibri" w:cs="Calibri"/>
          <w:b/>
          <w:color w:val="000000"/>
        </w:rPr>
        <w:t>3.5b</w:t>
      </w:r>
      <w:r w:rsidRPr="00554A15">
        <w:rPr>
          <w:rFonts w:ascii="Calibri" w:eastAsia="Calibri" w:hAnsi="Calibri" w:cs="Calibri"/>
          <w:color w:val="000000"/>
        </w:rPr>
        <w:t xml:space="preserve"> Upgrade food safety equipment ___. </w:t>
      </w:r>
    </w:p>
    <w:p w14:paraId="23976EAD" w14:textId="77777777" w:rsidR="00CF035F" w:rsidRPr="00554A15" w:rsidRDefault="00CF035F" w:rsidP="00CF035F">
      <w:pPr>
        <w:spacing w:after="67"/>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5D684A2B" wp14:editId="04F2443E">
                <wp:extent cx="6896100" cy="19050"/>
                <wp:effectExtent l="0" t="0" r="0" b="0"/>
                <wp:docPr id="3146" name="Group 31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05" name="Shape 4205"/>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2018AE41" id="Group 3146"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OUz1wtGAgAArwUA&#10;AA4AAAAAAAAAAAAAAAAALgIAAGRycy9lMm9Eb2MueG1sUEsBAi0AFAAGAAgAAAAhAIbZbBzaAAAA&#10;BAEAAA8AAAAAAAAAAAAAAAAAoAQAAGRycy9kb3ducmV2LnhtbFBLBQYAAAAABAAEAPMAAACnBQAA&#10;AAA=&#10;">
                <v:shape id="Shape 4205"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037DAC82" w14:textId="77777777" w:rsidR="00CF035F" w:rsidRPr="00FA14E5" w:rsidRDefault="00CF035F" w:rsidP="00CF035F">
      <w:pPr>
        <w:spacing w:after="0"/>
        <w:rPr>
          <w:b/>
          <w:bCs/>
          <w:color w:val="365F91"/>
          <w:sz w:val="24"/>
          <w:szCs w:val="24"/>
        </w:rPr>
      </w:pPr>
      <w:r w:rsidRPr="00FA14E5">
        <w:rPr>
          <w:b/>
          <w:bCs/>
          <w:color w:val="365F91"/>
          <w:sz w:val="24"/>
          <w:szCs w:val="24"/>
        </w:rPr>
        <w:t xml:space="preserve">Outcome 4: Improve Pest and Disease Control Processes </w:t>
      </w:r>
    </w:p>
    <w:p w14:paraId="074F998C" w14:textId="77777777" w:rsidR="00CF035F" w:rsidRPr="00554A15" w:rsidRDefault="00CF035F" w:rsidP="00CF035F">
      <w:pPr>
        <w:spacing w:after="285"/>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5D30B239" wp14:editId="30321B49">
                <wp:extent cx="6896100" cy="19050"/>
                <wp:effectExtent l="0" t="0" r="0" b="0"/>
                <wp:docPr id="3147" name="Group 31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07" name="Shape 420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19D1F146" id="Group 3147"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">
                <v:shape id="Shape 420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13C24AAE" w14:textId="77777777" w:rsidR="00CF035F" w:rsidRPr="00554A15" w:rsidRDefault="00CF035F" w:rsidP="00CF035F">
      <w:pPr>
        <w:spacing w:after="226" w:line="250" w:lineRule="auto"/>
        <w:ind w:left="442" w:hanging="10"/>
        <w:rPr>
          <w:rFonts w:ascii="Calibri" w:eastAsia="Calibri" w:hAnsi="Calibri" w:cs="Calibri"/>
          <w:color w:val="000000"/>
        </w:rPr>
      </w:pPr>
      <w:r w:rsidRPr="00554A15">
        <w:rPr>
          <w:rFonts w:ascii="Calibri" w:eastAsia="Calibri" w:hAnsi="Calibri" w:cs="Calibri"/>
          <w:b/>
          <w:color w:val="000000"/>
        </w:rPr>
        <w:lastRenderedPageBreak/>
        <w:t>4.1</w:t>
      </w:r>
      <w:r w:rsidRPr="00554A15">
        <w:rPr>
          <w:rFonts w:ascii="Calibri" w:eastAsia="Calibri" w:hAnsi="Calibri" w:cs="Calibri"/>
          <w:color w:val="000000"/>
        </w:rPr>
        <w:t xml:space="preserve"> Number of stakeholders that gained knowledge about science-based tools to combat pests and diseases ___. </w:t>
      </w:r>
    </w:p>
    <w:p w14:paraId="1FB7BF3E" w14:textId="77777777" w:rsidR="00CF035F" w:rsidRPr="00554A15" w:rsidRDefault="00CF035F" w:rsidP="00CF035F">
      <w:pPr>
        <w:spacing w:after="228" w:line="250" w:lineRule="auto"/>
        <w:ind w:left="442" w:hanging="10"/>
        <w:rPr>
          <w:rFonts w:ascii="Calibri" w:eastAsia="Calibri" w:hAnsi="Calibri" w:cs="Calibri"/>
          <w:color w:val="000000"/>
        </w:rPr>
      </w:pPr>
      <w:r w:rsidRPr="00554A15">
        <w:rPr>
          <w:rFonts w:ascii="Calibri" w:eastAsia="Calibri" w:hAnsi="Calibri" w:cs="Calibri"/>
          <w:b/>
          <w:color w:val="000000"/>
        </w:rPr>
        <w:t>4.2</w:t>
      </w:r>
      <w:r w:rsidRPr="00554A15">
        <w:rPr>
          <w:rFonts w:ascii="Calibri" w:eastAsia="Calibri" w:hAnsi="Calibri" w:cs="Calibri"/>
          <w:color w:val="000000"/>
        </w:rPr>
        <w:t xml:space="preserve"> Number of stakeholders that adopted pest and disease control best practices, technologies, or innovations ___. </w:t>
      </w:r>
    </w:p>
    <w:p w14:paraId="673072AE"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4.3</w:t>
      </w:r>
      <w:r w:rsidRPr="00554A15">
        <w:rPr>
          <w:rFonts w:ascii="Calibri" w:eastAsia="Calibri" w:hAnsi="Calibri" w:cs="Calibri"/>
          <w:color w:val="000000"/>
        </w:rPr>
        <w:t xml:space="preserve"> Number of stakeholders trained in early detection and rapid response practices to combat pests and diseases___. Of those: </w:t>
      </w:r>
    </w:p>
    <w:p w14:paraId="48AC7027" w14:textId="77777777" w:rsidR="00CF035F" w:rsidRPr="00554A15" w:rsidRDefault="00CF035F" w:rsidP="00CF035F">
      <w:pPr>
        <w:spacing w:after="226" w:line="250" w:lineRule="auto"/>
        <w:ind w:left="1437" w:hanging="10"/>
        <w:rPr>
          <w:rFonts w:ascii="Calibri" w:eastAsia="Calibri" w:hAnsi="Calibri" w:cs="Calibri"/>
          <w:color w:val="000000"/>
        </w:rPr>
      </w:pPr>
      <w:r w:rsidRPr="00554A15">
        <w:rPr>
          <w:rFonts w:ascii="Calibri" w:eastAsia="Calibri" w:hAnsi="Calibri" w:cs="Calibri"/>
          <w:b/>
          <w:color w:val="000000"/>
        </w:rPr>
        <w:t>4.3a</w:t>
      </w:r>
      <w:r w:rsidRPr="00554A15">
        <w:rPr>
          <w:rFonts w:ascii="Calibri" w:eastAsia="Calibri" w:hAnsi="Calibri" w:cs="Calibri"/>
          <w:color w:val="000000"/>
        </w:rPr>
        <w:t xml:space="preserve"> the number of additional acres managed using integrated pest management ___. </w:t>
      </w:r>
    </w:p>
    <w:p w14:paraId="1A575413" w14:textId="77777777" w:rsidR="00CF035F" w:rsidRPr="00554A15" w:rsidRDefault="00CF035F" w:rsidP="00CF035F">
      <w:pPr>
        <w:spacing w:after="232" w:line="250" w:lineRule="auto"/>
        <w:ind w:left="442" w:hanging="10"/>
        <w:rPr>
          <w:rFonts w:ascii="Calibri" w:eastAsia="Calibri" w:hAnsi="Calibri" w:cs="Calibri"/>
          <w:color w:val="000000"/>
        </w:rPr>
      </w:pPr>
      <w:r w:rsidRPr="00554A15">
        <w:rPr>
          <w:rFonts w:ascii="Calibri" w:eastAsia="Calibri" w:hAnsi="Calibri" w:cs="Calibri"/>
          <w:b/>
          <w:color w:val="000000"/>
        </w:rPr>
        <w:t>4.4</w:t>
      </w:r>
      <w:r w:rsidRPr="00554A15">
        <w:rPr>
          <w:rFonts w:ascii="Calibri" w:eastAsia="Calibri" w:hAnsi="Calibri" w:cs="Calibri"/>
          <w:color w:val="000000"/>
        </w:rPr>
        <w:t xml:space="preserve"> Number of stakeholders that implemented new diagnostic systems, methods, or technologies for analyzing specialty crop pests and diseases ___. </w:t>
      </w:r>
    </w:p>
    <w:p w14:paraId="23411075"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4.5</w:t>
      </w:r>
      <w:r w:rsidRPr="00554A15">
        <w:rPr>
          <w:rFonts w:ascii="Calibri" w:eastAsia="Calibri" w:hAnsi="Calibri" w:cs="Calibri"/>
          <w:color w:val="000000"/>
        </w:rPr>
        <w:t xml:space="preserve"> Total number of producers/processors that enhanced or maintained pest and disease control practices ___. Of those, the number that reported: </w:t>
      </w:r>
    </w:p>
    <w:p w14:paraId="12210AC9"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4.5a</w:t>
      </w:r>
      <w:r w:rsidRPr="00554A15">
        <w:rPr>
          <w:rFonts w:ascii="Calibri" w:eastAsia="Calibri" w:hAnsi="Calibri" w:cs="Calibri"/>
          <w:color w:val="000000"/>
        </w:rPr>
        <w:t xml:space="preserve"> Reduction in product lost to pest and diseases ___. </w:t>
      </w:r>
    </w:p>
    <w:p w14:paraId="18A76FED"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4.5b</w:t>
      </w:r>
      <w:r w:rsidRPr="00554A15">
        <w:rPr>
          <w:rFonts w:ascii="Calibri" w:eastAsia="Calibri" w:hAnsi="Calibri" w:cs="Calibri"/>
          <w:color w:val="000000"/>
        </w:rPr>
        <w:t xml:space="preserve"> Improved crop quality ___. </w:t>
      </w:r>
    </w:p>
    <w:p w14:paraId="6A7DA5B2"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4.5c</w:t>
      </w:r>
      <w:r w:rsidRPr="00554A15">
        <w:rPr>
          <w:rFonts w:ascii="Calibri" w:eastAsia="Calibri" w:hAnsi="Calibri" w:cs="Calibri"/>
          <w:color w:val="000000"/>
        </w:rPr>
        <w:t xml:space="preserve"> Reduction in labor costs ___. </w:t>
      </w:r>
    </w:p>
    <w:p w14:paraId="714A8C41"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4.5d</w:t>
      </w:r>
      <w:r w:rsidRPr="00554A15">
        <w:rPr>
          <w:rFonts w:ascii="Calibri" w:eastAsia="Calibri" w:hAnsi="Calibri" w:cs="Calibri"/>
          <w:color w:val="000000"/>
        </w:rPr>
        <w:t xml:space="preserve"> Reduction in pesticide use ___. </w:t>
      </w:r>
    </w:p>
    <w:p w14:paraId="53F39DB6"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4.6</w:t>
      </w:r>
      <w:r w:rsidRPr="00554A15">
        <w:rPr>
          <w:rFonts w:ascii="Calibri" w:eastAsia="Calibri" w:hAnsi="Calibri" w:cs="Calibri"/>
          <w:color w:val="000000"/>
        </w:rPr>
        <w:t xml:space="preserve"> Number of producers/processors improving the efficiency of pest and disease control diagnostics and response testing, as reported by: </w:t>
      </w:r>
    </w:p>
    <w:p w14:paraId="43F631F3"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4.6a</w:t>
      </w:r>
      <w:r w:rsidRPr="00554A15">
        <w:rPr>
          <w:rFonts w:ascii="Calibri" w:eastAsia="Calibri" w:hAnsi="Calibri" w:cs="Calibri"/>
          <w:color w:val="000000"/>
        </w:rPr>
        <w:t xml:space="preserve"> Improving speed ___. </w:t>
      </w:r>
    </w:p>
    <w:p w14:paraId="56E70128"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4.6b</w:t>
      </w:r>
      <w:r w:rsidRPr="00554A15">
        <w:rPr>
          <w:rFonts w:ascii="Calibri" w:eastAsia="Calibri" w:hAnsi="Calibri" w:cs="Calibri"/>
          <w:color w:val="000000"/>
        </w:rPr>
        <w:t xml:space="preserve"> Improving reliability ___. </w:t>
      </w:r>
    </w:p>
    <w:p w14:paraId="7724391D"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4.6c</w:t>
      </w:r>
      <w:r w:rsidRPr="00554A15">
        <w:rPr>
          <w:rFonts w:ascii="Calibri" w:eastAsia="Calibri" w:hAnsi="Calibri" w:cs="Calibri"/>
          <w:color w:val="000000"/>
        </w:rPr>
        <w:t xml:space="preserve"> Expanding capability ___. </w:t>
      </w:r>
    </w:p>
    <w:p w14:paraId="43B008B8" w14:textId="77777777" w:rsidR="00CF035F" w:rsidRPr="00554A15" w:rsidRDefault="00CF035F" w:rsidP="00CF035F">
      <w:pPr>
        <w:spacing w:after="8" w:line="250" w:lineRule="auto"/>
        <w:ind w:left="1437" w:hanging="10"/>
        <w:rPr>
          <w:rFonts w:ascii="Calibri" w:eastAsia="Calibri" w:hAnsi="Calibri" w:cs="Calibri"/>
          <w:color w:val="000000"/>
        </w:rPr>
      </w:pPr>
      <w:r w:rsidRPr="00554A15">
        <w:rPr>
          <w:rFonts w:ascii="Calibri" w:eastAsia="Calibri" w:hAnsi="Calibri" w:cs="Calibri"/>
          <w:b/>
          <w:color w:val="000000"/>
        </w:rPr>
        <w:t>4.6d</w:t>
      </w:r>
      <w:r w:rsidRPr="00554A15">
        <w:rPr>
          <w:rFonts w:ascii="Calibri" w:eastAsia="Calibri" w:hAnsi="Calibri" w:cs="Calibri"/>
          <w:color w:val="000000"/>
        </w:rPr>
        <w:t xml:space="preserve"> Increasing testing (</w:t>
      </w:r>
      <w:proofErr w:type="gramStart"/>
      <w:r w:rsidRPr="00554A15">
        <w:rPr>
          <w:rFonts w:ascii="Calibri" w:eastAsia="Calibri" w:hAnsi="Calibri" w:cs="Calibri"/>
          <w:color w:val="000000"/>
        </w:rPr>
        <w:t>i.e.</w:t>
      </w:r>
      <w:proofErr w:type="gramEnd"/>
      <w:r w:rsidRPr="00554A15">
        <w:rPr>
          <w:rFonts w:ascii="Calibri" w:eastAsia="Calibri" w:hAnsi="Calibri" w:cs="Calibri"/>
          <w:color w:val="000000"/>
        </w:rPr>
        <w:t xml:space="preserve"> survey work for pests) ___. </w:t>
      </w:r>
    </w:p>
    <w:p w14:paraId="534B45FF" w14:textId="77777777" w:rsidR="00CF035F" w:rsidRPr="00554A15" w:rsidRDefault="00CF035F" w:rsidP="00CF035F">
      <w:pPr>
        <w:spacing w:after="67"/>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0D4D8C8D" wp14:editId="7315A635">
                <wp:extent cx="6896100" cy="19050"/>
                <wp:effectExtent l="0" t="0" r="0" b="0"/>
                <wp:docPr id="3148" name="Group 31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09" name="Shape 4209"/>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55A01088" id="Group 3148"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PsOQENGAgAArwUA&#10;AA4AAAAAAAAAAAAAAAAALgIAAGRycy9lMm9Eb2MueG1sUEsBAi0AFAAGAAgAAAAhAIbZbBzaAAAA&#10;BAEAAA8AAAAAAAAAAAAAAAAAoAQAAGRycy9kb3ducmV2LnhtbFBLBQYAAAAABAAEAPMAAACnBQAA&#10;AAA=&#10;">
                <v:shape id="Shape 4209"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09C92899" w14:textId="77777777" w:rsidR="00CF035F" w:rsidRPr="00FA14E5" w:rsidRDefault="00CF035F" w:rsidP="00CF035F">
      <w:pPr>
        <w:spacing w:after="0"/>
        <w:rPr>
          <w:b/>
          <w:bCs/>
          <w:color w:val="365F91"/>
          <w:sz w:val="24"/>
          <w:szCs w:val="24"/>
        </w:rPr>
      </w:pPr>
      <w:r w:rsidRPr="00FA14E5">
        <w:rPr>
          <w:b/>
          <w:bCs/>
          <w:color w:val="365F91"/>
          <w:sz w:val="24"/>
          <w:szCs w:val="24"/>
        </w:rPr>
        <w:t xml:space="preserve">Outcome 5: Develop New Seed Varieties and Specialty Crops </w:t>
      </w:r>
    </w:p>
    <w:p w14:paraId="05272AB6" w14:textId="77777777" w:rsidR="00CF035F" w:rsidRPr="00554A15" w:rsidRDefault="00CF035F" w:rsidP="00CF035F">
      <w:pPr>
        <w:spacing w:after="285"/>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209626CF" wp14:editId="3B5B87E0">
                <wp:extent cx="6896100" cy="19050"/>
                <wp:effectExtent l="0" t="0" r="0" b="0"/>
                <wp:docPr id="3149" name="Group 31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11" name="Shape 4211"/>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5223B6DC" id="Group 3149"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">
                <v:shape id="Shape 4211"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" path="m,l6896100,r,19050l,19050,,e" fillcolor="#95b3d7" stroked="f" strokeweight="0">
                  <v:stroke miterlimit="83231f" joinstyle="miter"/>
                  <v:path arrowok="t" textboxrect="0,0,6896100,19050"/>
                </v:shape>
                <w10:anchorlock/>
              </v:group>
            </w:pict>
          </mc:Fallback>
        </mc:AlternateContent>
      </w:r>
    </w:p>
    <w:p w14:paraId="4A9E3347"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5.1</w:t>
      </w:r>
      <w:r w:rsidRPr="00554A15">
        <w:rPr>
          <w:rFonts w:ascii="Calibri" w:eastAsia="Calibri" w:hAnsi="Calibri" w:cs="Calibri"/>
          <w:color w:val="000000"/>
        </w:rPr>
        <w:t xml:space="preserve"> Number of cultivar and/or variety trials conducted ___. Of those: </w:t>
      </w:r>
    </w:p>
    <w:p w14:paraId="3221F63F"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5.1a</w:t>
      </w:r>
      <w:r w:rsidRPr="00554A15">
        <w:rPr>
          <w:rFonts w:ascii="Calibri" w:eastAsia="Calibri" w:hAnsi="Calibri" w:cs="Calibri"/>
          <w:color w:val="000000"/>
        </w:rPr>
        <w:t xml:space="preserve"> </w:t>
      </w:r>
      <w:proofErr w:type="gramStart"/>
      <w:r w:rsidRPr="00554A15">
        <w:rPr>
          <w:rFonts w:ascii="Calibri" w:eastAsia="Calibri" w:hAnsi="Calibri" w:cs="Calibri"/>
          <w:color w:val="000000"/>
        </w:rPr>
        <w:t>The</w:t>
      </w:r>
      <w:proofErr w:type="gramEnd"/>
      <w:r w:rsidRPr="00554A15">
        <w:rPr>
          <w:rFonts w:ascii="Calibri" w:eastAsia="Calibri" w:hAnsi="Calibri" w:cs="Calibri"/>
          <w:color w:val="000000"/>
        </w:rPr>
        <w:t xml:space="preserve"> number that advanced to further stages of development ___. </w:t>
      </w:r>
    </w:p>
    <w:p w14:paraId="5BF0A55A" w14:textId="77777777" w:rsidR="00CF035F" w:rsidRPr="00554A15" w:rsidRDefault="00CF035F" w:rsidP="00CF035F">
      <w:pPr>
        <w:spacing w:after="228" w:line="250" w:lineRule="auto"/>
        <w:ind w:left="442" w:hanging="10"/>
        <w:rPr>
          <w:rFonts w:ascii="Calibri" w:eastAsia="Calibri" w:hAnsi="Calibri" w:cs="Calibri"/>
          <w:color w:val="000000"/>
        </w:rPr>
      </w:pPr>
      <w:r w:rsidRPr="00554A15">
        <w:rPr>
          <w:rFonts w:ascii="Calibri" w:eastAsia="Calibri" w:hAnsi="Calibri" w:cs="Calibri"/>
          <w:b/>
          <w:color w:val="000000"/>
        </w:rPr>
        <w:t>5.2</w:t>
      </w:r>
      <w:r w:rsidRPr="00554A15">
        <w:rPr>
          <w:rFonts w:ascii="Calibri" w:eastAsia="Calibri" w:hAnsi="Calibri" w:cs="Calibri"/>
          <w:color w:val="000000"/>
        </w:rPr>
        <w:t xml:space="preserve"> Number of cultivars and/or seed varieties developed ___. </w:t>
      </w:r>
    </w:p>
    <w:p w14:paraId="3A045F10" w14:textId="77777777" w:rsidR="00CF035F" w:rsidRPr="00554A15" w:rsidRDefault="00CF035F" w:rsidP="00CF035F">
      <w:pPr>
        <w:spacing w:after="226" w:line="250" w:lineRule="auto"/>
        <w:ind w:left="441" w:hanging="10"/>
        <w:rPr>
          <w:rFonts w:ascii="Calibri" w:eastAsia="Calibri" w:hAnsi="Calibri" w:cs="Calibri"/>
          <w:color w:val="000000"/>
        </w:rPr>
      </w:pPr>
      <w:r w:rsidRPr="00554A15">
        <w:rPr>
          <w:rFonts w:ascii="Calibri" w:eastAsia="Calibri" w:hAnsi="Calibri" w:cs="Calibri"/>
          <w:b/>
          <w:color w:val="000000"/>
        </w:rPr>
        <w:t>5.3</w:t>
      </w:r>
      <w:r w:rsidRPr="00554A15">
        <w:rPr>
          <w:rFonts w:ascii="Calibri" w:eastAsia="Calibri" w:hAnsi="Calibri" w:cs="Calibri"/>
          <w:color w:val="000000"/>
        </w:rPr>
        <w:t xml:space="preserve"> Number of cultivars and/or seed varieties released ___. </w:t>
      </w:r>
    </w:p>
    <w:p w14:paraId="54BFBBD5" w14:textId="77777777" w:rsidR="00CF035F" w:rsidRPr="00554A15" w:rsidRDefault="00CF035F" w:rsidP="00CF035F">
      <w:pPr>
        <w:spacing w:after="109" w:line="250" w:lineRule="auto"/>
        <w:ind w:left="441" w:hanging="10"/>
        <w:rPr>
          <w:rFonts w:ascii="Calibri" w:eastAsia="Calibri" w:hAnsi="Calibri" w:cs="Calibri"/>
          <w:color w:val="000000"/>
        </w:rPr>
      </w:pPr>
      <w:r w:rsidRPr="00554A15">
        <w:rPr>
          <w:rFonts w:ascii="Calibri" w:eastAsia="Calibri" w:hAnsi="Calibri" w:cs="Calibri"/>
          <w:b/>
          <w:color w:val="000000"/>
        </w:rPr>
        <w:t>5.4</w:t>
      </w:r>
      <w:r w:rsidRPr="00554A15">
        <w:rPr>
          <w:rFonts w:ascii="Calibri" w:eastAsia="Calibri" w:hAnsi="Calibri" w:cs="Calibri"/>
          <w:color w:val="000000"/>
        </w:rPr>
        <w:t xml:space="preserve"> Number of growers adopting new cultivars and/or varieties ___. </w:t>
      </w:r>
    </w:p>
    <w:p w14:paraId="5A95BE1B" w14:textId="77777777" w:rsidR="00CF035F" w:rsidRPr="00554A15" w:rsidRDefault="00CF035F" w:rsidP="00CF035F">
      <w:pPr>
        <w:spacing w:after="8" w:line="250" w:lineRule="auto"/>
        <w:ind w:left="442" w:hanging="10"/>
        <w:rPr>
          <w:rFonts w:ascii="Calibri" w:eastAsia="Calibri" w:hAnsi="Calibri" w:cs="Calibri"/>
          <w:color w:val="000000"/>
        </w:rPr>
      </w:pPr>
      <w:r w:rsidRPr="00554A15">
        <w:rPr>
          <w:rFonts w:ascii="Calibri" w:eastAsia="Calibri" w:hAnsi="Calibri" w:cs="Calibri"/>
          <w:b/>
          <w:color w:val="000000"/>
        </w:rPr>
        <w:t>5.5</w:t>
      </w:r>
      <w:r w:rsidRPr="00554A15">
        <w:rPr>
          <w:rFonts w:ascii="Calibri" w:eastAsia="Calibri" w:hAnsi="Calibri" w:cs="Calibri"/>
          <w:color w:val="000000"/>
        </w:rPr>
        <w:t xml:space="preserve"> Number of acres planted with new cultivars and/or varieties ___. </w:t>
      </w:r>
    </w:p>
    <w:p w14:paraId="3DAB08F2" w14:textId="77777777" w:rsidR="00CF035F" w:rsidRPr="00554A15" w:rsidRDefault="00CF035F" w:rsidP="00CF035F">
      <w:pPr>
        <w:spacing w:after="67"/>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41786A73" wp14:editId="4398A1F5">
                <wp:extent cx="6896100" cy="19050"/>
                <wp:effectExtent l="0" t="0" r="0" b="0"/>
                <wp:docPr id="3264" name="Group 326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13" name="Shape 4213"/>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59E56687" id="Group 3264"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I9T37RGAgAArwUA&#10;AA4AAAAAAAAAAAAAAAAALgIAAGRycy9lMm9Eb2MueG1sUEsBAi0AFAAGAAgAAAAhAIbZbBzaAAAA&#10;BAEAAA8AAAAAAAAAAAAAAAAAoAQAAGRycy9kb3ducmV2LnhtbFBLBQYAAAAABAAEAPMAAACnBQAA&#10;AAA=&#10;">
                <v:shape id="Shape 4213"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" path="m,l6896100,r,19050l,19050,,e" fillcolor="#95b3d7" stroked="f" strokeweight="0">
                  <v:stroke miterlimit="83231f" joinstyle="miter"/>
                  <v:path arrowok="t" textboxrect="0,0,6896100,19050"/>
                </v:shape>
                <w10:anchorlock/>
              </v:group>
            </w:pict>
          </mc:Fallback>
        </mc:AlternateContent>
      </w:r>
    </w:p>
    <w:p w14:paraId="6582FE68" w14:textId="77777777" w:rsidR="00CF035F" w:rsidRPr="00FA14E5" w:rsidRDefault="00CF035F" w:rsidP="00CF035F">
      <w:pPr>
        <w:spacing w:after="0"/>
        <w:rPr>
          <w:b/>
          <w:bCs/>
          <w:color w:val="365F91"/>
          <w:sz w:val="24"/>
          <w:szCs w:val="24"/>
        </w:rPr>
      </w:pPr>
      <w:r w:rsidRPr="00FA14E5">
        <w:rPr>
          <w:b/>
          <w:bCs/>
          <w:color w:val="365F91"/>
          <w:sz w:val="24"/>
          <w:szCs w:val="24"/>
        </w:rPr>
        <w:t xml:space="preserve">Outcome 6: Expand Specialty Crop Research and Development </w:t>
      </w:r>
    </w:p>
    <w:p w14:paraId="6D66DB75" w14:textId="77777777" w:rsidR="00CF035F" w:rsidRPr="00554A15" w:rsidRDefault="00CF035F" w:rsidP="00CF035F">
      <w:pPr>
        <w:spacing w:after="285"/>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518A0839" wp14:editId="376A52D7">
                <wp:extent cx="6896100" cy="19050"/>
                <wp:effectExtent l="0" t="0" r="0" b="0"/>
                <wp:docPr id="3266" name="Group 326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15" name="Shape 4215"/>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284ACDDE" id="Group 3266"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I8TyxdGAgAArwUA&#10;AA4AAAAAAAAAAAAAAAAALgIAAGRycy9lMm9Eb2MueG1sUEsBAi0AFAAGAAgAAAAhAIbZbBzaAAAA&#10;BAEAAA8AAAAAAAAAAAAAAAAAoAQAAGRycy9kb3ducmV2LnhtbFBLBQYAAAAABAAEAPMAAACnBQAA&#10;AAA=&#10;">
                <v:shape id="Shape 4215"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" path="m,l6896100,r,19050l,19050,,e" fillcolor="#95b3d7" stroked="f" strokeweight="0">
                  <v:stroke miterlimit="83231f" joinstyle="miter"/>
                  <v:path arrowok="t" textboxrect="0,0,6896100,19050"/>
                </v:shape>
                <w10:anchorlock/>
              </v:group>
            </w:pict>
          </mc:Fallback>
        </mc:AlternateContent>
      </w:r>
    </w:p>
    <w:p w14:paraId="1DFE0520" w14:textId="77777777" w:rsidR="00CF035F" w:rsidRPr="00554A15" w:rsidRDefault="00CF035F" w:rsidP="00CF035F">
      <w:pPr>
        <w:spacing w:after="226" w:line="250" w:lineRule="auto"/>
        <w:ind w:left="442" w:hanging="10"/>
        <w:rPr>
          <w:rFonts w:ascii="Calibri" w:eastAsia="Calibri" w:hAnsi="Calibri" w:cs="Calibri"/>
          <w:color w:val="000000"/>
        </w:rPr>
      </w:pPr>
      <w:r w:rsidRPr="00554A15">
        <w:rPr>
          <w:rFonts w:ascii="Calibri" w:eastAsia="Calibri" w:hAnsi="Calibri" w:cs="Calibri"/>
          <w:b/>
          <w:color w:val="000000"/>
        </w:rPr>
        <w:lastRenderedPageBreak/>
        <w:t>6.1</w:t>
      </w:r>
      <w:r w:rsidRPr="00554A15">
        <w:rPr>
          <w:rFonts w:ascii="Calibri" w:eastAsia="Calibri" w:hAnsi="Calibri" w:cs="Calibri"/>
          <w:color w:val="000000"/>
        </w:rPr>
        <w:t xml:space="preserve"> Number of research goals accomplished ___. </w:t>
      </w:r>
    </w:p>
    <w:p w14:paraId="35176C93"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6.2</w:t>
      </w:r>
      <w:r w:rsidRPr="00554A15">
        <w:rPr>
          <w:rFonts w:ascii="Calibri" w:eastAsia="Calibri" w:hAnsi="Calibri" w:cs="Calibri"/>
          <w:color w:val="000000"/>
        </w:rPr>
        <w:t xml:space="preserve"> For research conclusions, the number that: </w:t>
      </w:r>
    </w:p>
    <w:p w14:paraId="5EAD15F9"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6.2a</w:t>
      </w:r>
      <w:r w:rsidRPr="00554A15">
        <w:rPr>
          <w:rFonts w:ascii="Calibri" w:eastAsia="Calibri" w:hAnsi="Calibri" w:cs="Calibri"/>
          <w:color w:val="000000"/>
        </w:rPr>
        <w:t xml:space="preserve"> Yielded findings that supported continued research ___.  </w:t>
      </w:r>
    </w:p>
    <w:p w14:paraId="3130D1BE"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6.2b</w:t>
      </w:r>
      <w:r w:rsidRPr="00554A15">
        <w:rPr>
          <w:rFonts w:ascii="Calibri" w:eastAsia="Calibri" w:hAnsi="Calibri" w:cs="Calibri"/>
          <w:color w:val="000000"/>
        </w:rPr>
        <w:t xml:space="preserve"> Yielded findings that led to completion of study ___. </w:t>
      </w:r>
    </w:p>
    <w:p w14:paraId="38EB2929"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6.2c</w:t>
      </w:r>
      <w:r w:rsidRPr="00554A15">
        <w:rPr>
          <w:rFonts w:ascii="Calibri" w:eastAsia="Calibri" w:hAnsi="Calibri" w:cs="Calibri"/>
          <w:color w:val="000000"/>
        </w:rPr>
        <w:t xml:space="preserve"> Yielded findings that allow for implementation of new practice, </w:t>
      </w:r>
      <w:proofErr w:type="gramStart"/>
      <w:r w:rsidRPr="00554A15">
        <w:rPr>
          <w:rFonts w:ascii="Calibri" w:eastAsia="Calibri" w:hAnsi="Calibri" w:cs="Calibri"/>
          <w:color w:val="000000"/>
        </w:rPr>
        <w:t>process</w:t>
      </w:r>
      <w:proofErr w:type="gramEnd"/>
      <w:r w:rsidRPr="00554A15">
        <w:rPr>
          <w:rFonts w:ascii="Calibri" w:eastAsia="Calibri" w:hAnsi="Calibri" w:cs="Calibri"/>
          <w:color w:val="000000"/>
        </w:rPr>
        <w:t xml:space="preserve"> or technology ___. </w:t>
      </w:r>
    </w:p>
    <w:p w14:paraId="3096DA25" w14:textId="77777777" w:rsidR="00CF035F" w:rsidRPr="00554A15" w:rsidRDefault="00CF035F" w:rsidP="00CF035F">
      <w:pPr>
        <w:spacing w:after="226" w:line="250" w:lineRule="auto"/>
        <w:ind w:left="442" w:hanging="10"/>
        <w:rPr>
          <w:rFonts w:ascii="Calibri" w:eastAsia="Calibri" w:hAnsi="Calibri" w:cs="Calibri"/>
          <w:color w:val="000000"/>
        </w:rPr>
      </w:pPr>
      <w:r w:rsidRPr="00554A15">
        <w:rPr>
          <w:rFonts w:ascii="Calibri" w:eastAsia="Calibri" w:hAnsi="Calibri" w:cs="Calibri"/>
          <w:b/>
          <w:color w:val="000000"/>
        </w:rPr>
        <w:t>6.3</w:t>
      </w:r>
      <w:r w:rsidRPr="00554A15">
        <w:rPr>
          <w:rFonts w:ascii="Calibri" w:eastAsia="Calibri" w:hAnsi="Calibri" w:cs="Calibri"/>
          <w:color w:val="000000"/>
        </w:rPr>
        <w:t xml:space="preserve"> Number of industry representatives and other stakeholders who engaged with research results ___. </w:t>
      </w:r>
    </w:p>
    <w:p w14:paraId="263B8586"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6.4</w:t>
      </w:r>
      <w:r w:rsidRPr="00554A15">
        <w:rPr>
          <w:rFonts w:ascii="Calibri" w:eastAsia="Calibri" w:hAnsi="Calibri" w:cs="Calibri"/>
          <w:color w:val="000000"/>
        </w:rPr>
        <w:t xml:space="preserve"> Total number of research outputs published to industry publications and/or academic journals ___. For each published research output, the: </w:t>
      </w:r>
    </w:p>
    <w:p w14:paraId="547E357A"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6.4a</w:t>
      </w:r>
      <w:r w:rsidRPr="00554A15">
        <w:rPr>
          <w:rFonts w:ascii="Calibri" w:eastAsia="Calibri" w:hAnsi="Calibri" w:cs="Calibri"/>
          <w:color w:val="000000"/>
        </w:rPr>
        <w:t xml:space="preserve"> Number of views/reads of published research/data ___. </w:t>
      </w:r>
    </w:p>
    <w:p w14:paraId="08D67452" w14:textId="77777777" w:rsidR="00CF035F" w:rsidRPr="00554A15" w:rsidRDefault="00CF035F" w:rsidP="00CF035F">
      <w:pPr>
        <w:spacing w:after="8" w:line="250" w:lineRule="auto"/>
        <w:ind w:left="1437" w:hanging="10"/>
        <w:rPr>
          <w:rFonts w:ascii="Calibri" w:eastAsia="Calibri" w:hAnsi="Calibri" w:cs="Calibri"/>
          <w:color w:val="000000"/>
        </w:rPr>
      </w:pPr>
      <w:r w:rsidRPr="00554A15">
        <w:rPr>
          <w:rFonts w:ascii="Calibri" w:eastAsia="Calibri" w:hAnsi="Calibri" w:cs="Calibri"/>
          <w:b/>
          <w:color w:val="000000"/>
        </w:rPr>
        <w:t>6.4b</w:t>
      </w:r>
      <w:r w:rsidRPr="00554A15">
        <w:rPr>
          <w:rFonts w:ascii="Calibri" w:eastAsia="Calibri" w:hAnsi="Calibri" w:cs="Calibri"/>
          <w:color w:val="000000"/>
        </w:rPr>
        <w:t xml:space="preserve"> Number of citations counted ___. </w:t>
      </w:r>
    </w:p>
    <w:p w14:paraId="26392FF4" w14:textId="77777777" w:rsidR="00CF035F" w:rsidRPr="00554A15" w:rsidRDefault="00CF035F" w:rsidP="00CF035F">
      <w:pPr>
        <w:spacing w:after="67"/>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04F8DDAC" wp14:editId="5A5CC19C">
                <wp:extent cx="6896100" cy="19050"/>
                <wp:effectExtent l="0" t="0" r="0" b="0"/>
                <wp:docPr id="3269" name="Group 32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17" name="Shape 4217"/>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3FA54EAB" id="Group 3269"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JFWC4RGAgAArwUA&#10;AA4AAAAAAAAAAAAAAAAALgIAAGRycy9lMm9Eb2MueG1sUEsBAi0AFAAGAAgAAAAhAIbZbBzaAAAA&#10;BAEAAA8AAAAAAAAAAAAAAAAAoAQAAGRycy9kb3ducmV2LnhtbFBLBQYAAAAABAAEAPMAAACnBQAA&#10;AAA=&#10;">
                <v:shape id="Shape 4217"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" path="m,l6896100,r,19050l,19050,,e" fillcolor="#95b3d7" stroked="f" strokeweight="0">
                  <v:stroke miterlimit="83231f" joinstyle="miter"/>
                  <v:path arrowok="t" textboxrect="0,0,6896100,19050"/>
                </v:shape>
                <w10:anchorlock/>
              </v:group>
            </w:pict>
          </mc:Fallback>
        </mc:AlternateContent>
      </w:r>
    </w:p>
    <w:p w14:paraId="7AF16606" w14:textId="77777777" w:rsidR="00CF035F" w:rsidRPr="00FA14E5" w:rsidRDefault="00CF035F" w:rsidP="00CF035F">
      <w:pPr>
        <w:spacing w:after="0"/>
        <w:rPr>
          <w:b/>
          <w:bCs/>
          <w:color w:val="365F91"/>
          <w:sz w:val="24"/>
          <w:szCs w:val="24"/>
        </w:rPr>
      </w:pPr>
      <w:r w:rsidRPr="00FA14E5">
        <w:rPr>
          <w:b/>
          <w:bCs/>
          <w:color w:val="365F91"/>
          <w:sz w:val="24"/>
          <w:szCs w:val="24"/>
        </w:rPr>
        <w:t xml:space="preserve">Outcome 7: Improve Environmental Sustainability of Specialty Crops </w:t>
      </w:r>
    </w:p>
    <w:p w14:paraId="19E3F1D6" w14:textId="77777777" w:rsidR="00CF035F" w:rsidRPr="00554A15" w:rsidRDefault="00CF035F" w:rsidP="00CF035F">
      <w:pPr>
        <w:spacing w:after="284"/>
        <w:ind w:left="-30" w:right="-41"/>
        <w:rPr>
          <w:rFonts w:ascii="Calibri" w:eastAsia="Calibri" w:hAnsi="Calibri" w:cs="Calibri"/>
          <w:color w:val="000000"/>
        </w:rPr>
      </w:pPr>
      <w:r w:rsidRPr="00554A15">
        <w:rPr>
          <w:rFonts w:ascii="Calibri" w:eastAsia="Calibri" w:hAnsi="Calibri" w:cs="Calibri"/>
          <w:noProof/>
          <w:color w:val="000000"/>
        </w:rPr>
        <mc:AlternateContent>
          <mc:Choice Requires="wpg">
            <w:drawing>
              <wp:inline distT="0" distB="0" distL="0" distR="0" wp14:anchorId="337C6B5E" wp14:editId="472FCBFD">
                <wp:extent cx="6896100" cy="19050"/>
                <wp:effectExtent l="0" t="0" r="0" b="0"/>
                <wp:docPr id="3271" name="Group 32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219" name="Shape 4219"/>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solidFill>
                            <a:srgbClr val="95B3D7"/>
                          </a:solidFill>
                          <a:ln w="0" cap="flat">
                            <a:noFill/>
                            <a:miter lim="127000"/>
                          </a:ln>
                          <a:effectLst/>
                        </wps:spPr>
                        <wps:bodyPr/>
                      </wps:wsp>
                    </wpg:wgp>
                  </a:graphicData>
                </a:graphic>
              </wp:inline>
            </w:drawing>
          </mc:Choice>
          <mc:Fallback>
            <w:pict>
              <v:group w14:anchorId="10158238" id="Group 3271"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">
                <v:shape id="Shape 4219" o:spid="_x0000_s1027" style="position:absolute;width:68961;height:190;visibility:visible;mso-wrap-style:square;v-text-anchor:top" coordsize="6896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" path="m,l6896100,r,19050l,19050,,e" fillcolor="#95b3d7" stroked="f" strokeweight="0">
                  <v:stroke miterlimit="83231f" joinstyle="miter"/>
                  <v:path arrowok="t" textboxrect="0,0,6896100,19050"/>
                </v:shape>
                <w10:anchorlock/>
              </v:group>
            </w:pict>
          </mc:Fallback>
        </mc:AlternateContent>
      </w:r>
    </w:p>
    <w:p w14:paraId="58C169BF" w14:textId="77777777" w:rsidR="00CF035F" w:rsidRPr="00554A15" w:rsidRDefault="00CF035F" w:rsidP="00CF035F">
      <w:pPr>
        <w:spacing w:after="232" w:line="250" w:lineRule="auto"/>
        <w:ind w:left="442" w:hanging="10"/>
        <w:rPr>
          <w:rFonts w:ascii="Calibri" w:eastAsia="Calibri" w:hAnsi="Calibri" w:cs="Calibri"/>
          <w:color w:val="000000"/>
        </w:rPr>
      </w:pPr>
      <w:r w:rsidRPr="00554A15">
        <w:rPr>
          <w:rFonts w:ascii="Calibri" w:eastAsia="Calibri" w:hAnsi="Calibri" w:cs="Calibri"/>
          <w:b/>
          <w:color w:val="000000"/>
        </w:rPr>
        <w:t>7.1</w:t>
      </w:r>
      <w:r w:rsidRPr="00554A15">
        <w:rPr>
          <w:rFonts w:ascii="Calibri" w:eastAsia="Calibri" w:hAnsi="Calibri" w:cs="Calibri"/>
          <w:color w:val="000000"/>
        </w:rPr>
        <w:t xml:space="preserve"> Number of stakeholders that gained knowledge about environmental sustainability best practices, tools, or technologies ___. </w:t>
      </w:r>
    </w:p>
    <w:p w14:paraId="0F029769" w14:textId="77777777" w:rsidR="00CF035F" w:rsidRPr="00554A15" w:rsidRDefault="00CF035F" w:rsidP="00CF035F">
      <w:pPr>
        <w:spacing w:after="232" w:line="250" w:lineRule="auto"/>
        <w:ind w:left="442" w:hanging="10"/>
        <w:rPr>
          <w:rFonts w:ascii="Calibri" w:eastAsia="Calibri" w:hAnsi="Calibri" w:cs="Calibri"/>
          <w:color w:val="000000"/>
        </w:rPr>
      </w:pPr>
      <w:r w:rsidRPr="00554A15">
        <w:rPr>
          <w:rFonts w:ascii="Calibri" w:eastAsia="Calibri" w:hAnsi="Calibri" w:cs="Calibri"/>
          <w:b/>
          <w:color w:val="000000"/>
        </w:rPr>
        <w:t>7.2</w:t>
      </w:r>
      <w:r w:rsidRPr="00554A15">
        <w:rPr>
          <w:rFonts w:ascii="Calibri" w:eastAsia="Calibri" w:hAnsi="Calibri" w:cs="Calibri"/>
          <w:color w:val="000000"/>
        </w:rPr>
        <w:t xml:space="preserve"> Number of stakeholders reported with an intent to adopt environmental sustainability best practices, tools, or technologies ___. </w:t>
      </w:r>
    </w:p>
    <w:p w14:paraId="71775482" w14:textId="77777777" w:rsidR="00CF035F" w:rsidRPr="00554A15" w:rsidRDefault="00CF035F" w:rsidP="00CF035F">
      <w:pPr>
        <w:spacing w:after="226" w:line="250" w:lineRule="auto"/>
        <w:ind w:left="442" w:hanging="10"/>
        <w:rPr>
          <w:rFonts w:ascii="Calibri" w:eastAsia="Calibri" w:hAnsi="Calibri" w:cs="Calibri"/>
          <w:color w:val="000000"/>
        </w:rPr>
      </w:pPr>
      <w:r w:rsidRPr="00554A15">
        <w:rPr>
          <w:rFonts w:ascii="Calibri" w:eastAsia="Calibri" w:hAnsi="Calibri" w:cs="Calibri"/>
          <w:b/>
          <w:color w:val="000000"/>
        </w:rPr>
        <w:t>7.3</w:t>
      </w:r>
      <w:r w:rsidRPr="00554A15">
        <w:rPr>
          <w:rFonts w:ascii="Calibri" w:eastAsia="Calibri" w:hAnsi="Calibri" w:cs="Calibri"/>
          <w:color w:val="000000"/>
        </w:rPr>
        <w:t xml:space="preserve"> Number of producers that adopted environmental best practices or tools ___. </w:t>
      </w:r>
    </w:p>
    <w:p w14:paraId="09F1F65E" w14:textId="77777777" w:rsidR="00CF035F" w:rsidRPr="00554A15" w:rsidRDefault="00CF035F" w:rsidP="00CF035F">
      <w:pPr>
        <w:spacing w:after="232" w:line="250" w:lineRule="auto"/>
        <w:ind w:left="442" w:hanging="10"/>
        <w:rPr>
          <w:rFonts w:ascii="Calibri" w:eastAsia="Calibri" w:hAnsi="Calibri" w:cs="Calibri"/>
          <w:color w:val="000000"/>
        </w:rPr>
      </w:pPr>
      <w:r w:rsidRPr="00554A15">
        <w:rPr>
          <w:rFonts w:ascii="Calibri" w:eastAsia="Calibri" w:hAnsi="Calibri" w:cs="Calibri"/>
          <w:b/>
          <w:color w:val="000000"/>
        </w:rPr>
        <w:t>7.4</w:t>
      </w:r>
      <w:r w:rsidRPr="00554A15">
        <w:rPr>
          <w:rFonts w:ascii="Calibri" w:eastAsia="Calibri" w:hAnsi="Calibri" w:cs="Calibri"/>
          <w:color w:val="000000"/>
        </w:rPr>
        <w:t xml:space="preserve"> Number of new tools/technologies developed or enhanced to improve sustainability/ conservation or other environmental outcomes ___. </w:t>
      </w:r>
    </w:p>
    <w:p w14:paraId="2285206F"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7.5</w:t>
      </w:r>
      <w:r w:rsidRPr="00554A15">
        <w:rPr>
          <w:rFonts w:ascii="Calibri" w:eastAsia="Calibri" w:hAnsi="Calibri" w:cs="Calibri"/>
          <w:color w:val="000000"/>
        </w:rPr>
        <w:t xml:space="preserve"> Number of additional acres managed with sustainable practices, tools, or technologies that focused on: </w:t>
      </w:r>
    </w:p>
    <w:p w14:paraId="683A0336"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7.5a</w:t>
      </w:r>
      <w:r w:rsidRPr="00554A15">
        <w:rPr>
          <w:rFonts w:ascii="Calibri" w:eastAsia="Calibri" w:hAnsi="Calibri" w:cs="Calibri"/>
          <w:color w:val="000000"/>
        </w:rPr>
        <w:t xml:space="preserve"> Water quality/ conservation ___. </w:t>
      </w:r>
    </w:p>
    <w:p w14:paraId="149A1400"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7.5b</w:t>
      </w:r>
      <w:r w:rsidRPr="00554A15">
        <w:rPr>
          <w:rFonts w:ascii="Calibri" w:eastAsia="Calibri" w:hAnsi="Calibri" w:cs="Calibri"/>
          <w:color w:val="000000"/>
        </w:rPr>
        <w:t xml:space="preserve"> Soil health ___. </w:t>
      </w:r>
    </w:p>
    <w:p w14:paraId="75FDEE42"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7.5c</w:t>
      </w:r>
      <w:r w:rsidRPr="00554A15">
        <w:rPr>
          <w:rFonts w:ascii="Calibri" w:eastAsia="Calibri" w:hAnsi="Calibri" w:cs="Calibri"/>
          <w:color w:val="000000"/>
        </w:rPr>
        <w:t xml:space="preserve"> Biodiversity ___. </w:t>
      </w:r>
    </w:p>
    <w:p w14:paraId="29AA44E7" w14:textId="77777777" w:rsidR="00CF035F" w:rsidRPr="00554A15" w:rsidRDefault="00CF035F" w:rsidP="00CF035F">
      <w:pPr>
        <w:spacing w:after="109" w:line="250" w:lineRule="auto"/>
        <w:ind w:left="1437" w:hanging="10"/>
        <w:rPr>
          <w:rFonts w:ascii="Calibri" w:eastAsia="Calibri" w:hAnsi="Calibri" w:cs="Calibri"/>
          <w:color w:val="000000"/>
        </w:rPr>
      </w:pPr>
      <w:r w:rsidRPr="00554A15">
        <w:rPr>
          <w:rFonts w:ascii="Calibri" w:eastAsia="Calibri" w:hAnsi="Calibri" w:cs="Calibri"/>
          <w:b/>
          <w:color w:val="000000"/>
        </w:rPr>
        <w:t>7.5d</w:t>
      </w:r>
      <w:r w:rsidRPr="00554A15">
        <w:rPr>
          <w:rFonts w:ascii="Calibri" w:eastAsia="Calibri" w:hAnsi="Calibri" w:cs="Calibri"/>
          <w:color w:val="000000"/>
        </w:rPr>
        <w:t xml:space="preserve"> Reduction in energy use ___. </w:t>
      </w:r>
    </w:p>
    <w:p w14:paraId="04220D31" w14:textId="77777777" w:rsidR="00CF035F" w:rsidRPr="00554A15" w:rsidRDefault="00CF035F" w:rsidP="00CF035F">
      <w:pPr>
        <w:spacing w:after="228" w:line="250" w:lineRule="auto"/>
        <w:ind w:left="1437" w:hanging="10"/>
        <w:rPr>
          <w:rFonts w:ascii="Calibri" w:eastAsia="Calibri" w:hAnsi="Calibri" w:cs="Calibri"/>
          <w:color w:val="000000"/>
        </w:rPr>
      </w:pPr>
      <w:r w:rsidRPr="00554A15">
        <w:rPr>
          <w:rFonts w:ascii="Calibri" w:eastAsia="Calibri" w:hAnsi="Calibri" w:cs="Calibri"/>
          <w:b/>
          <w:color w:val="000000"/>
        </w:rPr>
        <w:t>7.5e</w:t>
      </w:r>
      <w:r w:rsidRPr="00554A15">
        <w:rPr>
          <w:rFonts w:ascii="Calibri" w:eastAsia="Calibri" w:hAnsi="Calibri" w:cs="Calibri"/>
          <w:color w:val="000000"/>
        </w:rPr>
        <w:t xml:space="preserve"> Other positive environmental outcomes (optional) ___. </w:t>
      </w:r>
    </w:p>
    <w:p w14:paraId="2960B7EA" w14:textId="77777777" w:rsidR="00CF035F" w:rsidRPr="00554A15" w:rsidRDefault="00CF035F" w:rsidP="00CF035F">
      <w:pPr>
        <w:spacing w:after="109" w:line="250" w:lineRule="auto"/>
        <w:ind w:left="442" w:hanging="10"/>
        <w:rPr>
          <w:rFonts w:ascii="Calibri" w:eastAsia="Calibri" w:hAnsi="Calibri" w:cs="Calibri"/>
          <w:color w:val="000000"/>
        </w:rPr>
      </w:pPr>
      <w:r w:rsidRPr="00554A15">
        <w:rPr>
          <w:rFonts w:ascii="Calibri" w:eastAsia="Calibri" w:hAnsi="Calibri" w:cs="Calibri"/>
          <w:b/>
          <w:color w:val="000000"/>
        </w:rPr>
        <w:t>7.6</w:t>
      </w:r>
      <w:r w:rsidRPr="00554A15">
        <w:rPr>
          <w:rFonts w:ascii="Calibri" w:eastAsia="Calibri" w:hAnsi="Calibri" w:cs="Calibri"/>
          <w:color w:val="000000"/>
        </w:rPr>
        <w:t xml:space="preserve"> Number of additional acres established and maintained for the mutual benefit of pollinators/specialty crops___. </w:t>
      </w:r>
    </w:p>
    <w:p w14:paraId="055FD3E8" w14:textId="77777777" w:rsidR="004379F3" w:rsidRDefault="004379F3"/>
    <w:sectPr w:rsidR="0043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B3B1D"/>
    <w:multiLevelType w:val="multilevel"/>
    <w:tmpl w:val="EF22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20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5F"/>
    <w:rsid w:val="004379F3"/>
    <w:rsid w:val="0056527F"/>
    <w:rsid w:val="00CD3AAF"/>
    <w:rsid w:val="00CF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34F0"/>
  <w15:chartTrackingRefBased/>
  <w15:docId w15:val="{7A44E93F-AF3F-4923-974D-AEB0C5FE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35F"/>
  </w:style>
  <w:style w:type="paragraph" w:styleId="Heading1">
    <w:name w:val="heading 1"/>
    <w:basedOn w:val="Normal"/>
    <w:next w:val="Normal"/>
    <w:link w:val="Heading1Char"/>
    <w:uiPriority w:val="9"/>
    <w:qFormat/>
    <w:rsid w:val="00CF03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F035F"/>
    <w:rPr>
      <w:color w:val="0563C1" w:themeColor="hyperlink"/>
      <w:u w:val="single"/>
    </w:rPr>
  </w:style>
  <w:style w:type="table" w:styleId="TableGrid">
    <w:name w:val="Table Grid"/>
    <w:basedOn w:val="TableNormal"/>
    <w:uiPriority w:val="39"/>
    <w:rsid w:val="00CF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sites/default/files/media/SCBGPPerformanceMeasures.pdf" TargetMode="External"/><Relationship Id="rId3" Type="http://schemas.openxmlformats.org/officeDocument/2006/relationships/settings" Target="settings.xml"/><Relationship Id="rId7" Type="http://schemas.openxmlformats.org/officeDocument/2006/relationships/hyperlink" Target="https://www.ams.usda.gov/sites/default/files/media/Performance_Report_Annual_Template_FY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usda.gov/sites/default/files/media/Application_ProjectProfile_Template.docx" TargetMode="External"/><Relationship Id="rId5" Type="http://schemas.openxmlformats.org/officeDocument/2006/relationships/hyperlink" Target="mailto:timothy.schoonhoven@state.sd.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1346</Words>
  <Characters>7678</Characters>
  <Application>Microsoft Office Word</Application>
  <DocSecurity>0</DocSecurity>
  <Lines>63</Lines>
  <Paragraphs>18</Paragraphs>
  <ScaleCrop>false</ScaleCrop>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Schoonhoven, Timothy</dc:creator>
  <cp:keywords/>
  <dc:description/>
  <cp:lastModifiedBy>Schoonhoven, Timothy</cp:lastModifiedBy>
  <cp:revision>2</cp:revision>
  <dcterms:created xsi:type="dcterms:W3CDTF">2023-03-01T19:33:00Z</dcterms:created>
  <dcterms:modified xsi:type="dcterms:W3CDTF">2023-03-01T19:33:00Z</dcterms:modified>
</cp:coreProperties>
</file>